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_rels/document.xml.rels" ContentType="application/vnd.openxmlformats-package.relationships+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0"/>
        </w:numPr>
        <w:ind w:hanging="0" w:left="0"/>
        <w:jc w:val="center"/>
        <w:outlineLvl w:val="0"/>
        <w:rPr>
          <w:highlight w:val="none"/>
          <w:shd w:fill="auto" w:val="clear"/>
        </w:rPr>
      </w:pPr>
      <w:r>
        <w:rPr>
          <w:bCs/>
          <w:kern w:val="2"/>
          <w:sz w:val="32"/>
          <w:szCs w:val="32"/>
          <w:shd w:fill="auto" w:val="clear"/>
        </w:rPr>
        <w:t>Кузбасский объединенный учебно-методический центр</w:t>
      </w:r>
    </w:p>
    <w:p>
      <w:pPr>
        <w:pStyle w:val="Normal"/>
        <w:jc w:val="center"/>
        <w:rPr>
          <w:highlight w:val="none"/>
          <w:shd w:fill="auto" w:val="clear"/>
        </w:rPr>
      </w:pPr>
      <w:r>
        <w:rPr>
          <w:sz w:val="32"/>
          <w:shd w:fill="auto" w:val="clear"/>
        </w:rPr>
        <w:t>по гражданской обороне, чрезвычайным ситуациям,</w:t>
      </w:r>
    </w:p>
    <w:p>
      <w:pPr>
        <w:pStyle w:val="Normal"/>
        <w:jc w:val="center"/>
        <w:rPr>
          <w:highlight w:val="none"/>
          <w:shd w:fill="auto" w:val="clear"/>
        </w:rPr>
      </w:pPr>
      <w:r>
        <w:rPr>
          <w:sz w:val="32"/>
          <w:shd w:fill="auto" w:val="clear"/>
        </w:rPr>
        <w:t>пожарной безопасности</w:t>
      </w:r>
    </w:p>
    <w:p>
      <w:pPr>
        <w:pStyle w:val="Normal"/>
        <w:jc w:val="center"/>
        <w:rPr>
          <w:sz w:val="32"/>
          <w:highlight w:val="none"/>
          <w:shd w:fill="auto" w:val="clear"/>
        </w:rPr>
      </w:pPr>
      <w:r>
        <w:rPr>
          <w:sz w:val="32"/>
          <w:shd w:fill="auto" w:val="clear"/>
        </w:rPr>
      </w:r>
    </w:p>
    <w:p>
      <w:pPr>
        <w:pStyle w:val="Normal"/>
        <w:jc w:val="center"/>
        <w:rPr>
          <w:sz w:val="32"/>
          <w:szCs w:val="32"/>
          <w:highlight w:val="none"/>
          <w:shd w:fill="auto" w:val="clear"/>
        </w:rPr>
      </w:pPr>
      <w:r>
        <w:rPr>
          <w:sz w:val="32"/>
          <w:szCs w:val="32"/>
          <w:shd w:fill="auto" w:val="clear"/>
        </w:rPr>
      </w:r>
    </w:p>
    <w:p>
      <w:pPr>
        <w:pStyle w:val="Normal"/>
        <w:jc w:val="center"/>
        <w:rPr>
          <w:b/>
          <w:bCs/>
          <w:sz w:val="32"/>
          <w:szCs w:val="32"/>
          <w:highlight w:val="none"/>
          <w:shd w:fill="auto" w:val="clear"/>
        </w:rPr>
      </w:pPr>
      <w:r>
        <w:rPr/>
      </w:r>
    </w:p>
    <w:p>
      <w:pPr>
        <w:pStyle w:val="Normal"/>
        <w:jc w:val="center"/>
        <w:rPr>
          <w:b/>
          <w:bCs/>
          <w:sz w:val="32"/>
          <w:szCs w:val="32"/>
          <w:highlight w:val="none"/>
          <w:shd w:fill="auto" w:val="clear"/>
        </w:rPr>
      </w:pPr>
      <w:r>
        <w:rPr/>
      </w:r>
    </w:p>
    <w:p>
      <w:pPr>
        <w:pStyle w:val="Normal"/>
        <w:jc w:val="center"/>
        <w:rPr>
          <w:b/>
          <w:bCs/>
          <w:sz w:val="32"/>
          <w:szCs w:val="32"/>
          <w:highlight w:val="none"/>
          <w:shd w:fill="auto" w:val="clear"/>
        </w:rPr>
      </w:pPr>
      <w:r>
        <w:rPr/>
      </w:r>
    </w:p>
    <w:p>
      <w:pPr>
        <w:pStyle w:val="Normal"/>
        <w:jc w:val="center"/>
        <w:rPr>
          <w:b/>
          <w:bCs/>
          <w:sz w:val="32"/>
          <w:szCs w:val="32"/>
          <w:highlight w:val="none"/>
          <w:shd w:fill="auto" w:val="clear"/>
        </w:rPr>
      </w:pPr>
      <w:r>
        <w:rPr/>
      </w:r>
    </w:p>
    <w:p>
      <w:pPr>
        <w:pStyle w:val="Normal"/>
        <w:jc w:val="center"/>
        <w:rPr>
          <w:b/>
          <w:bCs/>
          <w:sz w:val="32"/>
          <w:szCs w:val="32"/>
          <w:highlight w:val="none"/>
          <w:shd w:fill="auto" w:val="clear"/>
        </w:rPr>
      </w:pPr>
      <w:r>
        <w:rPr/>
      </w:r>
    </w:p>
    <w:p>
      <w:pPr>
        <w:pStyle w:val="Normal"/>
        <w:numPr>
          <w:ilvl w:val="0"/>
          <w:numId w:val="0"/>
        </w:numPr>
        <w:ind w:hanging="0" w:left="0"/>
        <w:jc w:val="center"/>
        <w:outlineLvl w:val="0"/>
        <w:rPr>
          <w:rFonts w:ascii="Cambria" w:hAnsi="Cambria"/>
          <w:b/>
          <w:bCs/>
          <w:kern w:val="2"/>
          <w:sz w:val="32"/>
          <w:szCs w:val="32"/>
          <w:highlight w:val="none"/>
          <w:u w:val="single"/>
          <w:shd w:fill="auto" w:val="clear"/>
        </w:rPr>
      </w:pPr>
      <w:r>
        <w:rPr>
          <w:rFonts w:ascii="Cambria" w:hAnsi="Cambria"/>
          <w:b/>
          <w:bCs/>
          <w:kern w:val="2"/>
          <w:sz w:val="32"/>
          <w:szCs w:val="32"/>
          <w:u w:val="single"/>
          <w:shd w:fill="auto" w:val="clear"/>
        </w:rPr>
      </w:r>
    </w:p>
    <w:p>
      <w:pPr>
        <w:pStyle w:val="Normal"/>
        <w:numPr>
          <w:ilvl w:val="0"/>
          <w:numId w:val="0"/>
        </w:numPr>
        <w:ind w:hanging="0" w:left="0"/>
        <w:jc w:val="center"/>
        <w:outlineLvl w:val="0"/>
        <w:rPr>
          <w:rFonts w:ascii="Cambria" w:hAnsi="Cambria"/>
          <w:b/>
          <w:bCs/>
          <w:kern w:val="2"/>
          <w:sz w:val="32"/>
          <w:szCs w:val="32"/>
          <w:highlight w:val="none"/>
          <w:u w:val="single"/>
          <w:shd w:fill="auto" w:val="clear"/>
        </w:rPr>
      </w:pPr>
      <w:r>
        <w:rPr>
          <w:rFonts w:ascii="Cambria" w:hAnsi="Cambria"/>
          <w:b/>
          <w:bCs/>
          <w:kern w:val="2"/>
          <w:sz w:val="32"/>
          <w:szCs w:val="32"/>
          <w:u w:val="single"/>
          <w:shd w:fill="auto" w:val="clear"/>
        </w:rPr>
      </w:r>
    </w:p>
    <w:p>
      <w:pPr>
        <w:pStyle w:val="Normal"/>
        <w:numPr>
          <w:ilvl w:val="0"/>
          <w:numId w:val="0"/>
        </w:numPr>
        <w:ind w:hanging="0" w:left="0"/>
        <w:jc w:val="center"/>
        <w:outlineLvl w:val="0"/>
        <w:rPr>
          <w:rFonts w:ascii="Cambria" w:hAnsi="Cambria"/>
          <w:b/>
          <w:bCs/>
          <w:kern w:val="2"/>
          <w:sz w:val="32"/>
          <w:szCs w:val="32"/>
          <w:highlight w:val="none"/>
          <w:u w:val="single"/>
          <w:shd w:fill="auto" w:val="clear"/>
        </w:rPr>
      </w:pPr>
      <w:r>
        <w:rPr>
          <w:rFonts w:ascii="Cambria" w:hAnsi="Cambria"/>
          <w:b/>
          <w:bCs/>
          <w:kern w:val="2"/>
          <w:sz w:val="32"/>
          <w:szCs w:val="32"/>
          <w:u w:val="single"/>
          <w:shd w:fill="auto" w:val="clear"/>
        </w:rPr>
      </w:r>
    </w:p>
    <w:p>
      <w:pPr>
        <w:pStyle w:val="Normal"/>
        <w:jc w:val="center"/>
        <w:rPr>
          <w:highlight w:val="none"/>
          <w:shd w:fill="auto" w:val="clear"/>
        </w:rPr>
      </w:pPr>
      <w:r>
        <w:rPr>
          <w:b/>
          <w:sz w:val="36"/>
          <w:szCs w:val="36"/>
          <w:shd w:fill="auto" w:val="clear"/>
        </w:rPr>
        <w:t>РЕЖИМЫ ФУНКЦИОНИРОВАНИЯ ОРГАНОВ УПРАВЛЕНИЯ И СИЛ РСЧС И ИХ ВВЕДЕНИЕ. ВЫПОЛНЯЕМЫЕ МЕРОПРИЯТИЯ</w:t>
      </w:r>
    </w:p>
    <w:p>
      <w:pPr>
        <w:pStyle w:val="Normal"/>
        <w:jc w:val="center"/>
        <w:rPr>
          <w:i/>
          <w:i/>
          <w:color w:val="FF0000"/>
          <w:highlight w:val="none"/>
          <w:shd w:fill="auto" w:val="clear"/>
        </w:rPr>
      </w:pPr>
      <w:r>
        <w:rPr>
          <w:i/>
          <w:color w:val="FF0000"/>
          <w:shd w:fill="auto" w:val="clear"/>
        </w:rPr>
      </w:r>
    </w:p>
    <w:p>
      <w:pPr>
        <w:pStyle w:val="Normal"/>
        <w:jc w:val="both"/>
        <w:rPr>
          <w:b/>
          <w:sz w:val="32"/>
          <w:highlight w:val="none"/>
          <w:shd w:fill="auto" w:val="clear"/>
        </w:rPr>
      </w:pPr>
      <w:r>
        <w:rPr>
          <w:b/>
          <w:sz w:val="32"/>
          <w:shd w:fill="auto" w:val="clear"/>
        </w:rPr>
      </w:r>
    </w:p>
    <w:p>
      <w:pPr>
        <w:pStyle w:val="Normal"/>
        <w:jc w:val="center"/>
        <w:rPr>
          <w:sz w:val="32"/>
          <w:szCs w:val="32"/>
          <w:highlight w:val="none"/>
          <w:shd w:fill="auto" w:val="clear"/>
        </w:rPr>
      </w:pPr>
      <w:r>
        <w:rPr>
          <w:sz w:val="32"/>
          <w:szCs w:val="32"/>
          <w:shd w:fill="auto" w:val="clear"/>
        </w:rPr>
      </w:r>
    </w:p>
    <w:p>
      <w:pPr>
        <w:pStyle w:val="Normal"/>
        <w:jc w:val="center"/>
        <w:rPr>
          <w:sz w:val="32"/>
          <w:szCs w:val="32"/>
          <w:highlight w:val="none"/>
          <w:shd w:fill="auto" w:val="clear"/>
        </w:rPr>
      </w:pPr>
      <w:r>
        <w:rPr>
          <w:sz w:val="32"/>
          <w:szCs w:val="32"/>
          <w:shd w:fill="auto" w:val="clear"/>
        </w:rPr>
      </w:r>
    </w:p>
    <w:p>
      <w:pPr>
        <w:pStyle w:val="Normal"/>
        <w:jc w:val="center"/>
        <w:rPr>
          <w:sz w:val="32"/>
          <w:szCs w:val="32"/>
          <w:highlight w:val="none"/>
          <w:shd w:fill="auto" w:val="clear"/>
        </w:rPr>
      </w:pPr>
      <w:r>
        <w:rPr>
          <w:sz w:val="32"/>
          <w:szCs w:val="32"/>
          <w:shd w:fill="auto" w:val="clear"/>
        </w:rPr>
      </w:r>
    </w:p>
    <w:p>
      <w:pPr>
        <w:pStyle w:val="Normal"/>
        <w:jc w:val="center"/>
        <w:rPr>
          <w:sz w:val="32"/>
          <w:szCs w:val="32"/>
          <w:highlight w:val="none"/>
          <w:shd w:fill="auto" w:val="clear"/>
        </w:rPr>
      </w:pPr>
      <w:r>
        <w:rPr>
          <w:sz w:val="32"/>
          <w:szCs w:val="32"/>
          <w:shd w:fill="auto" w:val="clear"/>
        </w:rPr>
      </w:r>
    </w:p>
    <w:p>
      <w:pPr>
        <w:pStyle w:val="Normal"/>
        <w:jc w:val="center"/>
        <w:rPr>
          <w:highlight w:val="none"/>
          <w:shd w:fill="auto" w:val="clear"/>
        </w:rPr>
      </w:pPr>
      <w:r>
        <w:rPr>
          <w:b/>
          <w:sz w:val="32"/>
          <w:szCs w:val="32"/>
          <w:shd w:fill="auto" w:val="clear"/>
        </w:rPr>
        <w:t>Учебное пособие</w:t>
      </w:r>
    </w:p>
    <w:p>
      <w:pPr>
        <w:pStyle w:val="Normal"/>
        <w:jc w:val="center"/>
        <w:rPr>
          <w:highlight w:val="none"/>
          <w:shd w:fill="auto" w:val="clear"/>
        </w:rPr>
      </w:pPr>
      <w:r>
        <w:rPr>
          <w:shd w:fill="auto" w:val="clear"/>
        </w:rPr>
      </w:r>
    </w:p>
    <w:p>
      <w:pPr>
        <w:pStyle w:val="Normal"/>
        <w:jc w:val="center"/>
        <w:rPr>
          <w:sz w:val="32"/>
          <w:szCs w:val="32"/>
          <w:highlight w:val="none"/>
          <w:shd w:fill="auto" w:val="clear"/>
        </w:rPr>
      </w:pPr>
      <w:r>
        <w:rPr>
          <w:sz w:val="32"/>
          <w:szCs w:val="32"/>
          <w:shd w:fill="auto" w:val="clear"/>
        </w:rPr>
      </w:r>
    </w:p>
    <w:p>
      <w:pPr>
        <w:pStyle w:val="Normal"/>
        <w:jc w:val="center"/>
        <w:rPr>
          <w:sz w:val="32"/>
          <w:szCs w:val="32"/>
          <w:highlight w:val="none"/>
          <w:shd w:fill="auto" w:val="clear"/>
        </w:rPr>
      </w:pPr>
      <w:r>
        <w:rPr>
          <w:sz w:val="32"/>
          <w:szCs w:val="32"/>
          <w:shd w:fill="auto" w:val="clear"/>
        </w:rPr>
      </w:r>
    </w:p>
    <w:p>
      <w:pPr>
        <w:pStyle w:val="Normal"/>
        <w:ind w:left="6372"/>
        <w:rPr>
          <w:color w:val="FF0000"/>
          <w:highlight w:val="none"/>
          <w:shd w:fill="auto" w:val="clear"/>
        </w:rPr>
      </w:pPr>
      <w:r>
        <w:rPr>
          <w:color w:val="FF0000"/>
          <w:shd w:fill="auto" w:val="clear"/>
        </w:rPr>
      </w:r>
    </w:p>
    <w:p>
      <w:pPr>
        <w:pStyle w:val="Normal"/>
        <w:jc w:val="center"/>
        <w:rPr>
          <w:sz w:val="28"/>
          <w:highlight w:val="none"/>
          <w:shd w:fill="auto" w:val="clear"/>
        </w:rPr>
      </w:pPr>
      <w:r>
        <w:rPr>
          <w:sz w:val="28"/>
          <w:shd w:fill="auto" w:val="clear"/>
        </w:rPr>
      </w:r>
    </w:p>
    <w:p>
      <w:pPr>
        <w:pStyle w:val="Normal"/>
        <w:jc w:val="center"/>
        <w:rPr>
          <w:sz w:val="28"/>
          <w:highlight w:val="none"/>
          <w:shd w:fill="auto" w:val="clear"/>
        </w:rPr>
      </w:pPr>
      <w:r>
        <w:rPr>
          <w:sz w:val="28"/>
          <w:shd w:fill="auto" w:val="clear"/>
        </w:rPr>
      </w:r>
    </w:p>
    <w:p>
      <w:pPr>
        <w:pStyle w:val="Normal"/>
        <w:jc w:val="center"/>
        <w:rPr>
          <w:sz w:val="28"/>
          <w:highlight w:val="none"/>
          <w:shd w:fill="auto" w:val="clear"/>
        </w:rPr>
      </w:pPr>
      <w:r>
        <w:rPr>
          <w:sz w:val="28"/>
          <w:shd w:fill="auto" w:val="clear"/>
        </w:rPr>
      </w:r>
    </w:p>
    <w:p>
      <w:pPr>
        <w:pStyle w:val="Normal"/>
        <w:jc w:val="center"/>
        <w:rPr>
          <w:sz w:val="28"/>
          <w:highlight w:val="none"/>
          <w:shd w:fill="auto" w:val="clear"/>
        </w:rPr>
      </w:pPr>
      <w:r>
        <w:rPr>
          <w:sz w:val="28"/>
          <w:shd w:fill="auto" w:val="clear"/>
        </w:rPr>
      </w:r>
    </w:p>
    <w:p>
      <w:pPr>
        <w:pStyle w:val="Normal"/>
        <w:jc w:val="center"/>
        <w:rPr>
          <w:sz w:val="28"/>
          <w:highlight w:val="none"/>
          <w:shd w:fill="auto" w:val="clear"/>
        </w:rPr>
      </w:pPr>
      <w:r>
        <w:rPr>
          <w:sz w:val="28"/>
          <w:shd w:fill="auto" w:val="clear"/>
        </w:rPr>
      </w:r>
    </w:p>
    <w:p>
      <w:pPr>
        <w:pStyle w:val="Normal"/>
        <w:rPr>
          <w:sz w:val="28"/>
          <w:highlight w:val="none"/>
          <w:shd w:fill="auto" w:val="clear"/>
        </w:rPr>
      </w:pPr>
      <w:r>
        <w:rPr>
          <w:sz w:val="28"/>
          <w:shd w:fill="auto" w:val="clear"/>
        </w:rPr>
      </w:r>
    </w:p>
    <w:p>
      <w:pPr>
        <w:pStyle w:val="Normal"/>
        <w:jc w:val="center"/>
        <w:rPr>
          <w:sz w:val="32"/>
          <w:highlight w:val="none"/>
          <w:shd w:fill="auto" w:val="clear"/>
        </w:rPr>
      </w:pPr>
      <w:r>
        <w:rPr>
          <w:sz w:val="32"/>
          <w:shd w:fill="auto" w:val="clear"/>
        </w:rPr>
      </w:r>
    </w:p>
    <w:p>
      <w:pPr>
        <w:pStyle w:val="Normal"/>
        <w:jc w:val="center"/>
        <w:rPr>
          <w:sz w:val="32"/>
          <w:highlight w:val="none"/>
          <w:shd w:fill="auto" w:val="clear"/>
        </w:rPr>
      </w:pPr>
      <w:r>
        <w:rPr>
          <w:sz w:val="32"/>
          <w:shd w:fill="auto" w:val="clear"/>
        </w:rPr>
      </w:r>
    </w:p>
    <w:p>
      <w:pPr>
        <w:pStyle w:val="Normal"/>
        <w:jc w:val="center"/>
        <w:rPr>
          <w:sz w:val="32"/>
          <w:highlight w:val="none"/>
          <w:shd w:fill="auto" w:val="clear"/>
        </w:rPr>
      </w:pPr>
      <w:r>
        <w:rPr>
          <w:sz w:val="32"/>
          <w:shd w:fill="auto" w:val="clear"/>
        </w:rPr>
      </w:r>
    </w:p>
    <w:p>
      <w:pPr>
        <w:pStyle w:val="Normal"/>
        <w:jc w:val="center"/>
        <w:rPr>
          <w:sz w:val="32"/>
          <w:highlight w:val="none"/>
          <w:shd w:fill="auto" w:val="clear"/>
        </w:rPr>
      </w:pPr>
      <w:r>
        <w:rPr>
          <w:sz w:val="32"/>
          <w:shd w:fill="auto" w:val="clear"/>
        </w:rPr>
      </w:r>
    </w:p>
    <w:p>
      <w:pPr>
        <w:pStyle w:val="Normal"/>
        <w:jc w:val="center"/>
        <w:rPr>
          <w:highlight w:val="none"/>
          <w:shd w:fill="auto" w:val="clear"/>
        </w:rPr>
      </w:pPr>
      <w:r>
        <w:rPr>
          <w:sz w:val="32"/>
          <w:shd w:fill="auto" w:val="clear"/>
        </w:rPr>
        <w:t>г. Кемерово</w:t>
      </w:r>
    </w:p>
    <w:p>
      <w:pPr>
        <w:pStyle w:val="Normal"/>
        <w:jc w:val="center"/>
        <w:rPr>
          <w:highlight w:val="none"/>
          <w:shd w:fill="auto" w:val="clear"/>
        </w:rPr>
      </w:pPr>
      <w:r>
        <w:rPr>
          <w:sz w:val="32"/>
          <w:shd w:fill="auto" w:val="clear"/>
        </w:rPr>
        <w:t>202</w:t>
      </w:r>
      <w:r>
        <w:rPr>
          <w:i w:val="false"/>
          <w:iCs w:val="false"/>
          <w:sz w:val="32"/>
          <w:shd w:fill="auto" w:val="clear"/>
        </w:rPr>
        <w:t>5</w:t>
      </w:r>
    </w:p>
    <w:p>
      <w:pPr>
        <w:pStyle w:val="Normal"/>
        <w:widowControl w:val="false"/>
        <w:shd w:val="clear" w:color="auto" w:fill="FFFFFF"/>
        <w:spacing w:lineRule="exact" w:line="418"/>
        <w:ind w:firstLine="720" w:left="14"/>
        <w:rPr>
          <w:color w:val="000000"/>
          <w:spacing w:val="-1"/>
          <w:sz w:val="32"/>
          <w:szCs w:val="32"/>
          <w:highlight w:val="none"/>
          <w:shd w:fill="auto" w:val="clear"/>
        </w:rPr>
      </w:pPr>
      <w:r>
        <w:rPr>
          <w:color w:val="000000"/>
          <w:spacing w:val="-1"/>
          <w:sz w:val="32"/>
          <w:szCs w:val="32"/>
          <w:shd w:fill="auto" w:val="clear"/>
        </w:rPr>
      </w:r>
    </w:p>
    <w:p>
      <w:pPr>
        <w:pStyle w:val="Normal"/>
        <w:widowControl w:val="false"/>
        <w:shd w:val="clear" w:color="auto" w:fill="FFFFFF"/>
        <w:spacing w:lineRule="exact" w:line="418"/>
        <w:rPr>
          <w:color w:val="000000"/>
          <w:spacing w:val="-1"/>
          <w:sz w:val="32"/>
          <w:szCs w:val="32"/>
          <w:highlight w:val="none"/>
          <w:shd w:fill="auto" w:val="clear"/>
        </w:rPr>
      </w:pPr>
      <w:r>
        <w:rPr>
          <w:color w:val="000000"/>
          <w:spacing w:val="-1"/>
          <w:sz w:val="32"/>
          <w:szCs w:val="32"/>
          <w:shd w:fill="auto" w:val="clear"/>
        </w:rPr>
      </w:r>
    </w:p>
    <w:p>
      <w:pPr>
        <w:pStyle w:val="Normal"/>
        <w:widowControl w:val="false"/>
        <w:shd w:val="clear" w:color="auto" w:fill="FFFFFF"/>
        <w:spacing w:lineRule="exact" w:line="418"/>
        <w:rPr>
          <w:color w:val="000000"/>
          <w:spacing w:val="-1"/>
          <w:sz w:val="32"/>
          <w:szCs w:val="32"/>
          <w:highlight w:val="none"/>
          <w:shd w:fill="auto" w:val="clear"/>
        </w:rPr>
      </w:pPr>
      <w:r>
        <w:rPr>
          <w:color w:val="000000"/>
          <w:spacing w:val="-1"/>
          <w:sz w:val="32"/>
          <w:szCs w:val="32"/>
          <w:shd w:fill="auto" w:val="clear"/>
        </w:rPr>
      </w:r>
    </w:p>
    <w:p>
      <w:pPr>
        <w:pStyle w:val="Normal"/>
        <w:widowControl w:val="false"/>
        <w:shd w:val="clear" w:color="auto" w:fill="FFFFFF"/>
        <w:spacing w:lineRule="exact" w:line="418"/>
        <w:rPr>
          <w:color w:val="000000"/>
          <w:spacing w:val="-1"/>
          <w:sz w:val="32"/>
          <w:szCs w:val="32"/>
          <w:highlight w:val="none"/>
          <w:shd w:fill="auto" w:val="clear"/>
        </w:rPr>
      </w:pPr>
      <w:r>
        <w:rPr>
          <w:color w:val="000000"/>
          <w:spacing w:val="-1"/>
          <w:sz w:val="32"/>
          <w:szCs w:val="32"/>
          <w:shd w:fill="auto" w:val="clear"/>
        </w:rPr>
      </w:r>
    </w:p>
    <w:p>
      <w:pPr>
        <w:pStyle w:val="Normal"/>
        <w:widowControl w:val="false"/>
        <w:shd w:val="clear" w:color="auto" w:fill="FFFFFF"/>
        <w:spacing w:lineRule="exact" w:line="418"/>
        <w:rPr>
          <w:color w:val="000000"/>
          <w:spacing w:val="-1"/>
          <w:sz w:val="32"/>
          <w:szCs w:val="32"/>
          <w:highlight w:val="none"/>
          <w:shd w:fill="auto" w:val="clear"/>
        </w:rPr>
      </w:pPr>
      <w:r>
        <w:rPr>
          <w:color w:val="000000"/>
          <w:spacing w:val="-1"/>
          <w:sz w:val="32"/>
          <w:szCs w:val="32"/>
          <w:shd w:fill="auto" w:val="clear"/>
        </w:rPr>
      </w:r>
    </w:p>
    <w:p>
      <w:pPr>
        <w:pStyle w:val="Normal"/>
        <w:widowControl w:val="false"/>
        <w:shd w:val="clear" w:color="auto" w:fill="FFFFFF"/>
        <w:spacing w:lineRule="exact" w:line="418"/>
        <w:rPr>
          <w:color w:val="000000"/>
          <w:spacing w:val="-1"/>
          <w:sz w:val="32"/>
          <w:szCs w:val="32"/>
          <w:highlight w:val="none"/>
          <w:shd w:fill="auto" w:val="clear"/>
        </w:rPr>
      </w:pPr>
      <w:r>
        <w:rPr>
          <w:color w:val="000000"/>
          <w:spacing w:val="-1"/>
          <w:sz w:val="32"/>
          <w:szCs w:val="32"/>
          <w:shd w:fill="auto" w:val="clear"/>
        </w:rPr>
      </w:r>
    </w:p>
    <w:p>
      <w:pPr>
        <w:pStyle w:val="Normal"/>
        <w:widowControl w:val="false"/>
        <w:shd w:val="clear" w:color="auto" w:fill="FFFFFF"/>
        <w:spacing w:lineRule="exact" w:line="418"/>
        <w:rPr>
          <w:color w:val="000000"/>
          <w:spacing w:val="-1"/>
          <w:sz w:val="32"/>
          <w:szCs w:val="32"/>
          <w:highlight w:val="none"/>
          <w:shd w:fill="auto" w:val="clear"/>
        </w:rPr>
      </w:pPr>
      <w:r>
        <w:rPr>
          <w:color w:val="000000"/>
          <w:spacing w:val="-1"/>
          <w:sz w:val="32"/>
          <w:szCs w:val="32"/>
          <w:shd w:fill="auto" w:val="clear"/>
        </w:rPr>
      </w:r>
    </w:p>
    <w:p>
      <w:pPr>
        <w:pStyle w:val="Normal"/>
        <w:widowControl w:val="false"/>
        <w:shd w:val="clear" w:color="auto" w:fill="FFFFFF"/>
        <w:spacing w:lineRule="exact" w:line="418"/>
        <w:rPr>
          <w:color w:val="000000"/>
          <w:spacing w:val="-1"/>
          <w:sz w:val="32"/>
          <w:szCs w:val="32"/>
          <w:highlight w:val="none"/>
          <w:shd w:fill="auto" w:val="clear"/>
        </w:rPr>
      </w:pPr>
      <w:r>
        <w:rPr>
          <w:color w:val="000000"/>
          <w:spacing w:val="-1"/>
          <w:sz w:val="32"/>
          <w:szCs w:val="32"/>
          <w:shd w:fill="auto" w:val="clear"/>
        </w:rPr>
      </w:r>
    </w:p>
    <w:p>
      <w:pPr>
        <w:pStyle w:val="Normal"/>
        <w:widowControl w:val="false"/>
        <w:shd w:val="clear" w:color="auto" w:fill="FFFFFF"/>
        <w:spacing w:lineRule="exact" w:line="418"/>
        <w:rPr>
          <w:sz w:val="32"/>
          <w:szCs w:val="32"/>
          <w:highlight w:val="none"/>
          <w:shd w:fill="auto" w:val="clear"/>
        </w:rPr>
      </w:pPr>
      <w:r>
        <w:rPr>
          <w:sz w:val="32"/>
          <w:szCs w:val="32"/>
          <w:shd w:fill="auto" w:val="clear"/>
        </w:rPr>
      </w:r>
    </w:p>
    <w:p>
      <w:pPr>
        <w:pStyle w:val="Normal"/>
        <w:widowControl w:val="false"/>
        <w:shd w:val="clear" w:color="auto" w:fill="FFFFFF"/>
        <w:ind w:firstLine="720" w:right="6"/>
        <w:jc w:val="both"/>
        <w:rPr>
          <w:highlight w:val="none"/>
          <w:shd w:fill="auto" w:val="clear"/>
        </w:rPr>
      </w:pPr>
      <w:r>
        <w:rPr>
          <w:b/>
          <w:bCs/>
          <w:color w:val="000000"/>
          <w:spacing w:val="-7"/>
          <w:sz w:val="32"/>
          <w:szCs w:val="32"/>
          <w:shd w:fill="auto" w:val="clear"/>
        </w:rPr>
        <w:t>Название:</w:t>
      </w:r>
      <w:bookmarkStart w:id="0" w:name="_GoBack"/>
      <w:bookmarkEnd w:id="0"/>
      <w:r>
        <w:rPr>
          <w:b/>
          <w:bCs/>
          <w:color w:val="000000"/>
          <w:spacing w:val="-7"/>
          <w:sz w:val="32"/>
          <w:szCs w:val="32"/>
          <w:shd w:fill="auto" w:val="clear"/>
        </w:rPr>
        <w:t xml:space="preserve"> Учебное пособие</w:t>
      </w:r>
      <w:r>
        <w:rPr>
          <w:b/>
          <w:bCs/>
          <w:color w:val="000000"/>
          <w:spacing w:val="6"/>
          <w:sz w:val="32"/>
          <w:szCs w:val="32"/>
          <w:shd w:fill="auto" w:val="clear"/>
        </w:rPr>
        <w:t xml:space="preserve"> </w:t>
      </w:r>
      <w:r>
        <w:rPr>
          <w:b/>
          <w:sz w:val="32"/>
          <w:szCs w:val="32"/>
          <w:shd w:fill="auto" w:val="clear"/>
        </w:rPr>
        <w:t xml:space="preserve">Режимы функционирования органов управления и сил РСЧС и их введение. Выполняемые мероприятия </w:t>
      </w:r>
      <w:r>
        <w:rPr>
          <w:color w:val="000000"/>
          <w:spacing w:val="6"/>
          <w:sz w:val="32"/>
          <w:szCs w:val="32"/>
          <w:shd w:fill="auto" w:val="clear"/>
        </w:rPr>
        <w:t xml:space="preserve">/ КОУМЦ по ГО и ЧС; Сост.: старший методист КОУМЦ по ГО и ЧС </w:t>
      </w:r>
      <w:r>
        <w:rPr>
          <w:bCs/>
          <w:color w:val="000000"/>
          <w:spacing w:val="4"/>
          <w:sz w:val="32"/>
          <w:szCs w:val="32"/>
          <w:shd w:fill="auto" w:val="clear"/>
        </w:rPr>
        <w:t>Степанова И.В.</w:t>
      </w:r>
      <w:r>
        <w:rPr>
          <w:b/>
          <w:bCs/>
          <w:color w:val="000000"/>
          <w:spacing w:val="4"/>
          <w:sz w:val="32"/>
          <w:szCs w:val="32"/>
          <w:shd w:fill="auto" w:val="clear"/>
        </w:rPr>
        <w:t xml:space="preserve">, </w:t>
      </w:r>
      <w:r>
        <w:rPr>
          <w:color w:val="000000"/>
          <w:spacing w:val="1"/>
          <w:sz w:val="32"/>
          <w:szCs w:val="32"/>
          <w:shd w:fill="auto" w:val="clear"/>
        </w:rPr>
        <w:t>- Кемерово, 2025. - 23 с.</w:t>
      </w:r>
    </w:p>
    <w:p>
      <w:pPr>
        <w:pStyle w:val="Normal"/>
        <w:widowControl w:val="false"/>
        <w:shd w:val="clear" w:color="auto" w:fill="FFFFFF"/>
        <w:spacing w:lineRule="exact" w:line="379" w:before="643" w:after="0"/>
        <w:ind w:firstLine="720"/>
        <w:jc w:val="both"/>
        <w:rPr>
          <w:highlight w:val="none"/>
          <w:shd w:fill="auto" w:val="clear"/>
        </w:rPr>
      </w:pPr>
      <w:r>
        <w:rPr>
          <w:color w:val="000000"/>
          <w:spacing w:val="-9"/>
          <w:sz w:val="32"/>
          <w:szCs w:val="32"/>
          <w:shd w:fill="auto" w:val="clear"/>
        </w:rPr>
        <w:t xml:space="preserve">Для преподавательского состава при подготовке к занятиям со слушателями и </w:t>
      </w:r>
      <w:r>
        <w:rPr>
          <w:bCs/>
          <w:color w:themeColor="text1" w:val="000000"/>
          <w:sz w:val="32"/>
          <w:szCs w:val="32"/>
          <w:shd w:fill="auto" w:val="clear"/>
        </w:rPr>
        <w:t>для самостоятельной подготовки слушателей по темам элективного модуля Дополнительных профессиональных программ повышения квалификации.</w:t>
      </w:r>
      <w:r>
        <w:rPr>
          <w:color w:val="000000"/>
          <w:spacing w:val="-9"/>
          <w:sz w:val="32"/>
          <w:szCs w:val="32"/>
          <w:shd w:fill="auto" w:val="clear"/>
        </w:rPr>
        <w:t xml:space="preserve"> </w:t>
      </w:r>
      <w:r>
        <w:rPr>
          <w:color w:val="000000"/>
          <w:sz w:val="32"/>
          <w:szCs w:val="32"/>
          <w:shd w:fill="auto" w:val="clear"/>
        </w:rPr>
        <w:t>Содержит порядок введения режимов функционирования органов управления и сил РСЧС и ТП РСЧС Кемеровской области - Кузбасса, а также сущность и организацию выполнения мероприятий, проводимых при различных режимах функционирования РСЧС.</w:t>
      </w:r>
    </w:p>
    <w:p>
      <w:pPr>
        <w:pStyle w:val="Normal"/>
        <w:widowControl w:val="false"/>
        <w:shd w:val="clear" w:color="auto" w:fill="FFFFFF"/>
        <w:spacing w:before="552" w:after="0"/>
        <w:ind w:left="725"/>
        <w:rPr>
          <w:color w:val="000000"/>
          <w:spacing w:val="3"/>
          <w:sz w:val="32"/>
          <w:szCs w:val="32"/>
          <w:highlight w:val="none"/>
          <w:shd w:fill="auto" w:val="clear"/>
        </w:rPr>
      </w:pPr>
      <w:r>
        <w:rPr>
          <w:color w:val="000000"/>
          <w:spacing w:val="3"/>
          <w:sz w:val="32"/>
          <w:szCs w:val="32"/>
          <w:shd w:fill="auto" w:val="clear"/>
        </w:rPr>
      </w:r>
    </w:p>
    <w:p>
      <w:pPr>
        <w:pStyle w:val="Normal"/>
        <w:widowControl w:val="false"/>
        <w:shd w:val="clear" w:color="auto" w:fill="FFFFFF"/>
        <w:spacing w:before="552" w:after="0"/>
        <w:ind w:left="725"/>
        <w:rPr>
          <w:sz w:val="32"/>
          <w:szCs w:val="32"/>
          <w:highlight w:val="none"/>
          <w:shd w:fill="auto" w:val="clear"/>
        </w:rPr>
      </w:pPr>
      <w:r>
        <w:rPr>
          <w:sz w:val="32"/>
          <w:szCs w:val="32"/>
          <w:shd w:fill="auto" w:val="clear"/>
        </w:rPr>
      </w:r>
    </w:p>
    <w:p>
      <w:pPr>
        <w:pStyle w:val="Normal"/>
        <w:widowControl w:val="false"/>
        <w:shd w:val="clear" w:color="auto" w:fill="FFFFFF"/>
        <w:jc w:val="both"/>
        <w:rPr>
          <w:highlight w:val="none"/>
          <w:shd w:fill="auto" w:val="clear"/>
        </w:rPr>
      </w:pPr>
      <w:r>
        <w:rPr>
          <w:color w:val="000000"/>
          <w:spacing w:val="-4"/>
          <w:sz w:val="32"/>
          <w:szCs w:val="32"/>
          <w:shd w:fill="auto" w:val="clear"/>
        </w:rPr>
        <w:t xml:space="preserve">Рецензенты: </w:t>
      </w:r>
    </w:p>
    <w:p>
      <w:pPr>
        <w:pStyle w:val="Normal"/>
        <w:widowControl w:val="false"/>
        <w:shd w:val="clear" w:color="auto" w:fill="FFFFFF"/>
        <w:jc w:val="both"/>
        <w:rPr>
          <w:highlight w:val="none"/>
          <w:shd w:fill="auto" w:val="clear"/>
        </w:rPr>
      </w:pPr>
      <w:r>
        <w:rPr>
          <w:bCs/>
          <w:color w:themeColor="text1" w:val="000000"/>
          <w:spacing w:val="-4"/>
          <w:sz w:val="32"/>
          <w:szCs w:val="32"/>
          <w:shd w:fill="auto" w:val="clear"/>
        </w:rPr>
        <w:t>Старший методист КОУМЦ по ГО и ЧС Игнатовский А.Ф.</w:t>
      </w:r>
    </w:p>
    <w:p>
      <w:pPr>
        <w:pStyle w:val="Normal"/>
        <w:widowControl w:val="false"/>
        <w:shd w:val="clear" w:color="auto" w:fill="FFFFFF"/>
        <w:jc w:val="both"/>
        <w:rPr>
          <w:bCs/>
          <w:color w:themeColor="text1" w:val="000000"/>
          <w:spacing w:val="-11"/>
          <w:sz w:val="32"/>
          <w:szCs w:val="32"/>
          <w:highlight w:val="none"/>
          <w:shd w:fill="auto" w:val="clear"/>
        </w:rPr>
      </w:pPr>
      <w:r>
        <w:rPr>
          <w:bCs/>
          <w:color w:themeColor="text1" w:val="000000"/>
          <w:spacing w:val="-11"/>
          <w:sz w:val="32"/>
          <w:szCs w:val="32"/>
          <w:shd w:fill="auto" w:val="clear"/>
        </w:rPr>
      </w:r>
    </w:p>
    <w:p>
      <w:pPr>
        <w:pStyle w:val="Normal"/>
        <w:widowControl w:val="false"/>
        <w:shd w:val="clear" w:color="auto" w:fill="FFFFFF"/>
        <w:rPr>
          <w:bCs/>
          <w:color w:val="000000"/>
          <w:spacing w:val="-11"/>
          <w:sz w:val="32"/>
          <w:szCs w:val="32"/>
          <w:highlight w:val="none"/>
          <w:shd w:fill="auto" w:val="clear"/>
        </w:rPr>
      </w:pPr>
      <w:r>
        <w:rPr>
          <w:bCs/>
          <w:color w:val="000000"/>
          <w:spacing w:val="-11"/>
          <w:sz w:val="32"/>
          <w:szCs w:val="32"/>
          <w:shd w:fill="auto" w:val="clear"/>
        </w:rPr>
      </w:r>
    </w:p>
    <w:p>
      <w:pPr>
        <w:pStyle w:val="Normal"/>
        <w:widowControl w:val="false"/>
        <w:shd w:val="clear" w:color="auto" w:fill="FFFFFF"/>
        <w:rPr>
          <w:bCs/>
          <w:color w:val="000000"/>
          <w:spacing w:val="-11"/>
          <w:sz w:val="32"/>
          <w:szCs w:val="32"/>
          <w:highlight w:val="none"/>
          <w:shd w:fill="auto" w:val="clear"/>
        </w:rPr>
      </w:pPr>
      <w:r>
        <w:rPr>
          <w:bCs/>
          <w:color w:val="000000"/>
          <w:spacing w:val="-11"/>
          <w:sz w:val="32"/>
          <w:szCs w:val="32"/>
          <w:shd w:fill="auto" w:val="clear"/>
        </w:rPr>
      </w:r>
    </w:p>
    <w:p>
      <w:pPr>
        <w:pStyle w:val="Normal"/>
        <w:widowControl w:val="false"/>
        <w:shd w:val="clear" w:color="auto" w:fill="FFFFFF"/>
        <w:rPr>
          <w:bCs/>
          <w:color w:val="000000"/>
          <w:spacing w:val="-11"/>
          <w:sz w:val="32"/>
          <w:szCs w:val="32"/>
          <w:highlight w:val="none"/>
          <w:shd w:fill="auto" w:val="clear"/>
        </w:rPr>
      </w:pPr>
      <w:r>
        <w:rPr>
          <w:bCs/>
          <w:color w:val="000000"/>
          <w:spacing w:val="-11"/>
          <w:sz w:val="32"/>
          <w:szCs w:val="32"/>
          <w:shd w:fill="auto" w:val="clear"/>
        </w:rPr>
      </w:r>
    </w:p>
    <w:p>
      <w:pPr>
        <w:pStyle w:val="Normal"/>
        <w:widowControl w:val="false"/>
        <w:shd w:val="clear" w:color="auto" w:fill="FFFFFF"/>
        <w:rPr>
          <w:sz w:val="32"/>
          <w:szCs w:val="32"/>
          <w:highlight w:val="none"/>
          <w:shd w:fill="auto" w:val="clear"/>
        </w:rPr>
      </w:pPr>
      <w:r>
        <w:rPr>
          <w:sz w:val="32"/>
          <w:szCs w:val="32"/>
          <w:shd w:fill="auto" w:val="clear"/>
        </w:rPr>
      </w:r>
    </w:p>
    <w:p>
      <w:pPr>
        <w:pStyle w:val="Normal"/>
        <w:widowControl w:val="false"/>
        <w:shd w:val="clear" w:color="auto" w:fill="FFFFFF"/>
        <w:jc w:val="right"/>
        <w:rPr>
          <w:highlight w:val="none"/>
          <w:shd w:fill="auto" w:val="clear"/>
        </w:rPr>
      </w:pPr>
      <w:r>
        <w:rPr>
          <w:color w:val="000000"/>
          <w:spacing w:val="-2"/>
          <w:sz w:val="32"/>
          <w:szCs w:val="32"/>
          <w:shd w:fill="auto" w:val="clear"/>
        </w:rPr>
        <w:t>© КОУМЦ по ГО и ЧС, 2025</w:t>
      </w:r>
    </w:p>
    <w:p>
      <w:pPr>
        <w:pStyle w:val="Normal"/>
        <w:ind w:firstLine="709"/>
        <w:jc w:val="both"/>
        <w:rPr>
          <w:rFonts w:eastAsia="Calibri" w:eastAsiaTheme="minorHAnsi"/>
          <w:sz w:val="28"/>
          <w:szCs w:val="22"/>
          <w:highlight w:val="none"/>
          <w:shd w:fill="auto" w:val="clear"/>
          <w:lang w:eastAsia="en-US"/>
        </w:rPr>
      </w:pPr>
      <w:r>
        <w:rPr>
          <w:rFonts w:eastAsia="Calibri" w:eastAsiaTheme="minorHAnsi"/>
          <w:sz w:val="28"/>
          <w:szCs w:val="22"/>
          <w:shd w:fill="auto" w:val="clear"/>
          <w:lang w:eastAsia="en-US"/>
        </w:rPr>
      </w:r>
      <w:r>
        <w:br w:type="page"/>
      </w:r>
    </w:p>
    <w:sdt>
      <w:sdtPr>
        <w:docPartObj>
          <w:docPartGallery w:val="Table of Contents"/>
          <w:docPartUnique w:val="true"/>
        </w:docPartObj>
        <w:id w:val="-143743394"/>
      </w:sdtPr>
      <w:sdtContent>
        <w:p>
          <w:pPr>
            <w:pStyle w:val="TOCHeading"/>
            <w:spacing w:before="0" w:after="0"/>
            <w:jc w:val="center"/>
            <w:rPr>
              <w:highlight w:val="none"/>
              <w:shd w:fill="auto" w:val="clear"/>
            </w:rPr>
          </w:pPr>
          <w:r>
            <w:rPr>
              <w:rFonts w:cs="Times New Roman" w:ascii="Times New Roman" w:hAnsi="Times New Roman"/>
              <w:color w:val="000000"/>
              <w:shd w:fill="auto" w:val="clear"/>
            </w:rPr>
            <w:t>СОДЕРЖАНИЕ</w:t>
          </w:r>
        </w:p>
        <w:p>
          <w:pPr>
            <w:pStyle w:val="Normal"/>
            <w:rPr>
              <w:highlight w:val="none"/>
              <w:shd w:fill="auto" w:val="clear"/>
            </w:rPr>
          </w:pPr>
          <w:r>
            <w:rPr>
              <w:shd w:fill="auto" w:val="clear"/>
            </w:rPr>
          </w:r>
        </w:p>
        <w:p>
          <w:pPr>
            <w:pStyle w:val="Normal"/>
            <w:rPr>
              <w:highlight w:val="none"/>
              <w:shd w:fill="auto" w:val="clear"/>
            </w:rPr>
          </w:pPr>
          <w:r>
            <w:rPr>
              <w:shd w:fill="auto" w:val="clear"/>
            </w:rPr>
          </w:r>
        </w:p>
        <w:p>
          <w:pPr>
            <w:pStyle w:val="TOC1"/>
            <w:rPr>
              <w:highlight w:val="none"/>
              <w:shd w:fill="auto" w:val="clear"/>
            </w:rPr>
          </w:pPr>
          <w:r>
            <w:rPr>
              <w:rFonts w:cs="Times New Roman" w:ascii="Times New Roman" w:hAnsi="Times New Roman"/>
              <w:b/>
              <w:bCs/>
              <w:sz w:val="28"/>
              <w:szCs w:val="28"/>
              <w:shd w:fill="auto" w:val="clear"/>
            </w:rPr>
            <w:t>Введение</w:t>
          </w:r>
          <w:r>
            <w:rPr>
              <w:rFonts w:cs="Times New Roman" w:ascii="Times New Roman" w:hAnsi="Times New Roman"/>
              <w:sz w:val="28"/>
              <w:szCs w:val="28"/>
              <w:shd w:fill="auto" w:val="clear"/>
            </w:rPr>
            <w:tab/>
            <w:t>…………………………………………………………………………...</w:t>
          </w:r>
          <w:r>
            <w:rPr>
              <w:rFonts w:eastAsia="" w:cs="Times New Roman" w:ascii="Times New Roman" w:hAnsi="Times New Roman" w:eastAsiaTheme="minorEastAsia"/>
              <w:b/>
              <w:sz w:val="28"/>
              <w:szCs w:val="28"/>
              <w:shd w:fill="auto" w:val="clear"/>
            </w:rPr>
            <w:t>4</w:t>
          </w:r>
        </w:p>
        <w:p>
          <w:pPr>
            <w:pStyle w:val="TOC1"/>
            <w:rPr>
              <w:highlight w:val="none"/>
              <w:shd w:fill="auto" w:val="clear"/>
            </w:rPr>
          </w:pPr>
          <w:r>
            <w:rPr>
              <w:rFonts w:cs="Times New Roman" w:ascii="Times New Roman" w:hAnsi="Times New Roman"/>
              <w:b/>
              <w:bCs/>
              <w:sz w:val="28"/>
              <w:szCs w:val="28"/>
              <w:shd w:fill="auto" w:val="clear"/>
              <w:lang w:val="en-US"/>
            </w:rPr>
            <w:t>I</w:t>
          </w:r>
          <w:r>
            <w:rPr>
              <w:rFonts w:cs="Times New Roman" w:ascii="Times New Roman" w:hAnsi="Times New Roman"/>
              <w:b/>
              <w:bCs/>
              <w:sz w:val="28"/>
              <w:szCs w:val="28"/>
              <w:shd w:fill="auto" w:val="clear"/>
            </w:rPr>
            <w:t xml:space="preserve">. Режимы функционирования органов управления и сил единой государственной системы предупреждения и ликвидации ЧС. Порядок их введения </w:t>
          </w:r>
          <w:r>
            <w:rPr>
              <w:rFonts w:cs="Times New Roman" w:ascii="Times New Roman" w:hAnsi="Times New Roman"/>
              <w:sz w:val="28"/>
              <w:szCs w:val="28"/>
              <w:shd w:fill="auto" w:val="clear"/>
            </w:rPr>
            <w:tab/>
            <w:t>…………………………………………………………………………...</w:t>
          </w:r>
          <w:r>
            <w:rPr>
              <w:rFonts w:cs="Times New Roman" w:ascii="Times New Roman" w:hAnsi="Times New Roman"/>
              <w:b/>
              <w:sz w:val="28"/>
              <w:szCs w:val="28"/>
              <w:shd w:fill="auto" w:val="clear"/>
            </w:rPr>
            <w:t>8</w:t>
          </w:r>
        </w:p>
        <w:p>
          <w:pPr>
            <w:pStyle w:val="TOC1"/>
            <w:rPr>
              <w:highlight w:val="none"/>
              <w:shd w:fill="auto" w:val="clear"/>
            </w:rPr>
          </w:pPr>
          <w:r>
            <w:rPr>
              <w:rFonts w:cs="Times New Roman" w:ascii="Times New Roman" w:hAnsi="Times New Roman"/>
              <w:b/>
              <w:bCs/>
              <w:sz w:val="28"/>
              <w:szCs w:val="28"/>
              <w:shd w:fill="auto" w:val="clear"/>
              <w:lang w:val="en-US"/>
            </w:rPr>
            <w:t>II</w:t>
          </w:r>
          <w:r>
            <w:rPr>
              <w:rFonts w:cs="Times New Roman" w:ascii="Times New Roman" w:hAnsi="Times New Roman"/>
              <w:b/>
              <w:bCs/>
              <w:sz w:val="28"/>
              <w:szCs w:val="28"/>
              <w:shd w:fill="auto" w:val="clear"/>
            </w:rPr>
            <w:t xml:space="preserve">. </w:t>
          </w:r>
          <w:bookmarkStart w:id="1" w:name="_Toc447888479"/>
          <w:r>
            <w:rPr>
              <w:rFonts w:cs="Times New Roman" w:ascii="Times New Roman" w:hAnsi="Times New Roman"/>
              <w:b/>
              <w:sz w:val="28"/>
              <w:szCs w:val="28"/>
              <w:shd w:fill="auto" w:val="clear"/>
            </w:rPr>
            <w:t xml:space="preserve">Режимы функционирования и установление уровней реагирования территориальной подсистемы РСЧС </w:t>
          </w:r>
          <w:bookmarkEnd w:id="1"/>
          <w:r>
            <w:rPr>
              <w:rFonts w:cs="Times New Roman" w:ascii="Times New Roman" w:hAnsi="Times New Roman"/>
              <w:b/>
              <w:sz w:val="28"/>
              <w:szCs w:val="28"/>
              <w:shd w:fill="auto" w:val="clear"/>
            </w:rPr>
            <w:t>Кемеровской области - Кузбасса</w:t>
          </w:r>
          <w:r>
            <w:rPr>
              <w:rFonts w:cs="Times New Roman" w:ascii="Times New Roman" w:hAnsi="Times New Roman"/>
              <w:sz w:val="28"/>
              <w:szCs w:val="28"/>
              <w:shd w:fill="auto" w:val="clear"/>
            </w:rPr>
            <w:t xml:space="preserve"> </w:t>
            <w:tab/>
            <w:t>..</w:t>
          </w:r>
          <w:r>
            <w:rPr>
              <w:rFonts w:cs="Times New Roman" w:ascii="Times New Roman" w:hAnsi="Times New Roman"/>
              <w:b/>
              <w:sz w:val="28"/>
              <w:szCs w:val="28"/>
              <w:shd w:fill="auto" w:val="clear"/>
            </w:rPr>
            <w:t>12</w:t>
          </w:r>
        </w:p>
        <w:p>
          <w:pPr>
            <w:pStyle w:val="TOC1"/>
            <w:rPr>
              <w:highlight w:val="none"/>
              <w:shd w:fill="auto" w:val="clear"/>
            </w:rPr>
          </w:pPr>
          <w:r>
            <w:rPr>
              <w:rFonts w:cs="Times New Roman" w:ascii="Times New Roman" w:hAnsi="Times New Roman"/>
              <w:b/>
              <w:bCs/>
              <w:sz w:val="28"/>
              <w:szCs w:val="28"/>
              <w:shd w:fill="auto" w:val="clear"/>
              <w:lang w:val="en-US"/>
            </w:rPr>
            <w:t>III</w:t>
          </w:r>
          <w:r>
            <w:rPr>
              <w:rFonts w:cs="Times New Roman" w:ascii="Times New Roman" w:hAnsi="Times New Roman"/>
              <w:b/>
              <w:bCs/>
              <w:sz w:val="28"/>
              <w:szCs w:val="28"/>
              <w:shd w:fill="auto" w:val="clear"/>
            </w:rPr>
            <w:t>. Мероприятия, проводимые органами управления и силами РСЧС при различных режимах функционирования РСЧС</w:t>
          </w:r>
          <w:r>
            <w:rPr>
              <w:rFonts w:cs="Times New Roman" w:ascii="Times New Roman" w:hAnsi="Times New Roman"/>
              <w:sz w:val="28"/>
              <w:szCs w:val="28"/>
              <w:shd w:fill="auto" w:val="clear"/>
            </w:rPr>
            <w:t xml:space="preserve"> </w:t>
            <w:tab/>
          </w:r>
          <w:r>
            <w:rPr>
              <w:rFonts w:cs="Times New Roman" w:ascii="Times New Roman" w:hAnsi="Times New Roman"/>
              <w:b/>
              <w:sz w:val="28"/>
              <w:szCs w:val="28"/>
              <w:shd w:fill="auto" w:val="clear"/>
            </w:rPr>
            <w:t>…………………………..1</w:t>
          </w:r>
          <w:r>
            <w:rPr>
              <w:rFonts w:cs="Times New Roman" w:ascii="Times New Roman" w:hAnsi="Times New Roman"/>
              <w:b/>
              <w:bCs/>
              <w:sz w:val="28"/>
              <w:szCs w:val="28"/>
              <w:shd w:fill="auto" w:val="clear"/>
            </w:rPr>
            <w:t>6</w:t>
          </w:r>
        </w:p>
        <w:p>
          <w:pPr>
            <w:pStyle w:val="TOC1"/>
            <w:rPr>
              <w:highlight w:val="none"/>
              <w:shd w:fill="auto" w:val="clear"/>
            </w:rPr>
          </w:pPr>
          <w:r>
            <w:rPr>
              <w:rFonts w:cs="Times New Roman" w:ascii="Times New Roman" w:hAnsi="Times New Roman"/>
              <w:b/>
              <w:sz w:val="28"/>
              <w:szCs w:val="28"/>
              <w:shd w:fill="auto" w:val="clear"/>
            </w:rPr>
            <w:t>Заключение</w:t>
          </w:r>
          <w:r>
            <w:rPr>
              <w:rFonts w:cs="Times New Roman" w:ascii="Times New Roman" w:hAnsi="Times New Roman"/>
              <w:sz w:val="28"/>
              <w:szCs w:val="28"/>
              <w:shd w:fill="auto" w:val="clear"/>
            </w:rPr>
            <w:t xml:space="preserve"> </w:t>
            <w:tab/>
            <w:t>…………………………………………………………………...</w:t>
          </w:r>
          <w:r>
            <w:rPr>
              <w:rFonts w:eastAsia="" w:cs="Times New Roman" w:ascii="Times New Roman" w:hAnsi="Times New Roman" w:eastAsiaTheme="minorEastAsia"/>
              <w:b/>
              <w:sz w:val="28"/>
              <w:szCs w:val="28"/>
              <w:shd w:fill="auto" w:val="clear"/>
            </w:rPr>
            <w:t>2</w:t>
          </w:r>
          <w:r>
            <w:rPr>
              <w:rFonts w:eastAsia="" w:cs="Times New Roman" w:ascii="Times New Roman" w:hAnsi="Times New Roman" w:eastAsiaTheme="minorEastAsia"/>
              <w:b/>
              <w:bCs/>
              <w:sz w:val="28"/>
              <w:szCs w:val="28"/>
              <w:shd w:fill="auto" w:val="clear"/>
            </w:rPr>
            <w:t>2</w:t>
          </w:r>
        </w:p>
        <w:p>
          <w:pPr>
            <w:pStyle w:val="TOC1"/>
            <w:rPr>
              <w:highlight w:val="none"/>
              <w:shd w:fill="auto" w:val="clear"/>
            </w:rPr>
          </w:pPr>
          <w:r>
            <w:rPr>
              <w:rFonts w:cs="Times New Roman" w:ascii="Times New Roman" w:hAnsi="Times New Roman"/>
              <w:b/>
              <w:bCs/>
              <w:sz w:val="28"/>
              <w:szCs w:val="28"/>
              <w:shd w:fill="auto" w:val="clear"/>
            </w:rPr>
            <w:t>Список используемых источников</w:t>
          </w:r>
          <w:r>
            <w:rPr>
              <w:rFonts w:cs="Times New Roman" w:ascii="Times New Roman" w:hAnsi="Times New Roman"/>
              <w:sz w:val="28"/>
              <w:szCs w:val="28"/>
              <w:shd w:fill="auto" w:val="clear"/>
            </w:rPr>
            <w:t xml:space="preserve"> </w:t>
            <w:tab/>
            <w:t>………………………………………..</w:t>
          </w:r>
          <w:r>
            <w:rPr>
              <w:rFonts w:eastAsia="" w:cs="Times New Roman" w:ascii="Times New Roman" w:hAnsi="Times New Roman" w:eastAsiaTheme="minorEastAsia"/>
              <w:b/>
              <w:sz w:val="28"/>
              <w:szCs w:val="28"/>
              <w:shd w:fill="auto" w:val="clear"/>
            </w:rPr>
            <w:t>23</w:t>
          </w:r>
        </w:p>
      </w:sdtContent>
    </w:sdt>
    <w:p>
      <w:pPr>
        <w:pStyle w:val="TOCHeading"/>
        <w:jc w:val="center"/>
        <w:rPr>
          <w:rFonts w:ascii="Times New Roman" w:hAnsi="Times New Roman" w:cs="Times New Roman"/>
          <w:highlight w:val="none"/>
          <w:shd w:fill="auto" w:val="clear"/>
        </w:rPr>
      </w:pPr>
      <w:r>
        <w:rPr>
          <w:rFonts w:cs="Times New Roman" w:ascii="Times New Roman" w:hAnsi="Times New Roman"/>
          <w:shd w:fill="auto" w:val="clear"/>
        </w:rPr>
      </w:r>
    </w:p>
    <w:p>
      <w:pPr>
        <w:pStyle w:val="Normal"/>
        <w:rPr>
          <w:rFonts w:eastAsia="Calibri" w:eastAsiaTheme="minorHAnsi"/>
          <w:caps/>
          <w:sz w:val="28"/>
          <w:szCs w:val="28"/>
          <w:highlight w:val="none"/>
          <w:shd w:fill="auto" w:val="clear"/>
          <w:lang w:eastAsia="en-US"/>
        </w:rPr>
      </w:pPr>
      <w:r>
        <w:rPr>
          <w:rFonts w:eastAsia="Calibri" w:eastAsiaTheme="minorHAnsi"/>
          <w:caps/>
          <w:sz w:val="28"/>
          <w:szCs w:val="28"/>
          <w:shd w:fill="auto" w:val="clear"/>
          <w:lang w:eastAsia="en-US"/>
        </w:rPr>
      </w:r>
      <w:r>
        <w:br w:type="page"/>
      </w:r>
    </w:p>
    <w:p>
      <w:pPr>
        <w:pStyle w:val="Normal"/>
        <w:spacing w:before="0" w:after="0"/>
        <w:jc w:val="center"/>
        <w:rPr>
          <w:highlight w:val="none"/>
          <w:shd w:fill="auto" w:val="clear"/>
        </w:rPr>
      </w:pPr>
      <w:r>
        <w:rPr>
          <w:rFonts w:eastAsia="Calibri" w:eastAsiaTheme="minorHAnsi"/>
          <w:caps/>
          <w:sz w:val="28"/>
          <w:szCs w:val="28"/>
          <w:shd w:fill="auto" w:val="clear"/>
          <w:lang w:eastAsia="en-US"/>
        </w:rPr>
        <w:t>Введение</w:t>
      </w:r>
    </w:p>
    <w:p>
      <w:pPr>
        <w:pStyle w:val="Normal"/>
        <w:jc w:val="center"/>
        <w:rPr>
          <w:rFonts w:eastAsia="Calibri" w:eastAsiaTheme="minorHAnsi"/>
          <w:sz w:val="28"/>
          <w:szCs w:val="28"/>
          <w:highlight w:val="none"/>
          <w:shd w:fill="auto" w:val="clear"/>
          <w:lang w:eastAsia="en-US"/>
        </w:rPr>
      </w:pPr>
      <w:r>
        <w:rPr>
          <w:rFonts w:eastAsia="Calibri" w:eastAsiaTheme="minorHAnsi"/>
          <w:sz w:val="28"/>
          <w:szCs w:val="28"/>
          <w:shd w:fill="auto" w:val="clear"/>
          <w:lang w:eastAsia="en-US"/>
        </w:rPr>
      </w:r>
    </w:p>
    <w:p>
      <w:pPr>
        <w:pStyle w:val="Normal"/>
        <w:jc w:val="center"/>
        <w:rPr>
          <w:rFonts w:eastAsia="Calibri" w:eastAsiaTheme="minorHAnsi"/>
          <w:sz w:val="28"/>
          <w:szCs w:val="28"/>
          <w:highlight w:val="none"/>
          <w:shd w:fill="auto" w:val="clear"/>
          <w:lang w:eastAsia="en-US"/>
        </w:rPr>
      </w:pPr>
      <w:r>
        <w:rPr>
          <w:rFonts w:eastAsia="Calibri" w:eastAsiaTheme="minorHAnsi"/>
          <w:sz w:val="28"/>
          <w:szCs w:val="28"/>
          <w:shd w:fill="auto" w:val="clear"/>
          <w:lang w:eastAsia="en-US"/>
        </w:rPr>
      </w:r>
    </w:p>
    <w:p>
      <w:pPr>
        <w:pStyle w:val="BodyText"/>
        <w:ind w:firstLine="709"/>
        <w:jc w:val="both"/>
        <w:rPr>
          <w:highlight w:val="none"/>
          <w:shd w:fill="auto" w:val="clear"/>
        </w:rPr>
      </w:pPr>
      <w:r>
        <w:rPr>
          <w:b w:val="false"/>
          <w:sz w:val="28"/>
          <w:szCs w:val="28"/>
          <w:shd w:fill="auto" w:val="clear"/>
        </w:rPr>
        <w:t>Обеспечение защиты населения и территорий от чрезвычайных ситуаций является актуальной задачей государства. В России в настоящее время осуществляется совершенствование такой защиты, в т.ч. путем создания и фунционирования РСЧС.</w:t>
      </w:r>
    </w:p>
    <w:p>
      <w:pPr>
        <w:pStyle w:val="NoSpacing"/>
        <w:ind w:firstLine="709"/>
        <w:jc w:val="both"/>
        <w:rPr>
          <w:highlight w:val="none"/>
          <w:shd w:fill="auto" w:val="clear"/>
        </w:rPr>
      </w:pPr>
      <w:r>
        <w:rPr>
          <w:sz w:val="28"/>
          <w:szCs w:val="28"/>
          <w:shd w:fill="auto" w:val="clear"/>
        </w:rPr>
        <w:t>Согласно Концепции создания комплексной системы информирования и оповещения населения при угрозе и возникновении чрезвычайных ситуаций (принята протоколом заседания Правительственной комиссии по предупреждению и ликвидации чрезвычайных ситуаций и обеспечению пожарной безопасности от 18.06.2013 N 4) единая государственная система предупреждения и ликвидации чрезвычайных ситуаций (РСЧС) - это объединение органов управления, сил и средств федеральных органов исполнительной власти, органов исполнительной власти субъектов РФ, органов местного самоуправления и организаций, в полномочия которых входит решение вопросов по защите населения и территорий (акваторий) от чрезвычайных ситуаций.</w:t>
      </w:r>
    </w:p>
    <w:p>
      <w:pPr>
        <w:pStyle w:val="NoSpacing"/>
        <w:ind w:firstLine="709"/>
        <w:jc w:val="both"/>
        <w:rPr>
          <w:highlight w:val="none"/>
          <w:shd w:fill="auto" w:val="clear"/>
        </w:rPr>
      </w:pPr>
      <w:r>
        <w:rPr>
          <w:sz w:val="28"/>
          <w:szCs w:val="28"/>
          <w:shd w:fill="auto" w:val="clear"/>
        </w:rPr>
        <w:t>Согласно ч. 3 ст. 4 Федерального закона от 21.12.1994 N 68-ФЗ «О защите населения и территорий от чрезвычайных ситуаций природного и техногенного характера» (далее - Закон о защите населения от чрезвычайных ситуаций) основными задачами РСЧС, в частности, являются:</w:t>
      </w:r>
    </w:p>
    <w:p>
      <w:pPr>
        <w:pStyle w:val="NoSpacing"/>
        <w:ind w:firstLine="709"/>
        <w:jc w:val="both"/>
        <w:rPr>
          <w:highlight w:val="none"/>
          <w:shd w:fill="auto" w:val="clear"/>
        </w:rPr>
      </w:pPr>
      <w:r>
        <w:rPr>
          <w:sz w:val="28"/>
          <w:szCs w:val="28"/>
          <w:shd w:fill="auto" w:val="clear"/>
        </w:rPr>
        <w:t>- разработка и реализация правовых и экономических норм по обеспечению защиты населения и территорий от чрезвычайных ситуаций, в том числе по обеспечению безопасности людей на водных объектах;</w:t>
      </w:r>
    </w:p>
    <w:p>
      <w:pPr>
        <w:pStyle w:val="NoSpacing"/>
        <w:ind w:firstLine="709"/>
        <w:jc w:val="both"/>
        <w:rPr>
          <w:highlight w:val="none"/>
          <w:shd w:fill="auto" w:val="clear"/>
        </w:rPr>
      </w:pPr>
      <w:r>
        <w:rPr>
          <w:sz w:val="28"/>
          <w:szCs w:val="28"/>
          <w:shd w:fill="auto" w:val="clear"/>
        </w:rPr>
        <w:t>- осуществление целевых и научно-технических программ, направленных на предупреждение чрезвычайных ситуаций и повышение устойчивости функционирования организаций, а также объектов социального назначения в чрезвычайных ситуациях;</w:t>
      </w:r>
    </w:p>
    <w:p>
      <w:pPr>
        <w:pStyle w:val="NoSpacing"/>
        <w:ind w:firstLine="709"/>
        <w:jc w:val="both"/>
        <w:rPr>
          <w:highlight w:val="none"/>
          <w:shd w:fill="auto" w:val="clear"/>
        </w:rPr>
      </w:pPr>
      <w:r>
        <w:rPr>
          <w:sz w:val="28"/>
          <w:szCs w:val="28"/>
          <w:shd w:fill="auto" w:val="clear"/>
        </w:rPr>
        <w:t>- обеспечение готовности к действиям органов управления, сил и средств, предназначенных и выделяемых для предупреждения и ликвидации чрезвычайных ситуаций;</w:t>
      </w:r>
    </w:p>
    <w:p>
      <w:pPr>
        <w:pStyle w:val="NoSpacing"/>
        <w:ind w:firstLine="709"/>
        <w:jc w:val="both"/>
        <w:rPr>
          <w:highlight w:val="none"/>
          <w:shd w:fill="auto" w:val="clear"/>
        </w:rPr>
      </w:pPr>
      <w:r>
        <w:rPr>
          <w:sz w:val="28"/>
          <w:szCs w:val="28"/>
          <w:shd w:fill="auto" w:val="clear"/>
        </w:rPr>
        <w:t>- сбор, обработка, обмен и выдача информации в области защиты населения и территорий от чрезвычайных ситуаций;</w:t>
      </w:r>
    </w:p>
    <w:p>
      <w:pPr>
        <w:pStyle w:val="NoSpacing"/>
        <w:ind w:firstLine="709"/>
        <w:jc w:val="both"/>
        <w:rPr>
          <w:highlight w:val="none"/>
          <w:shd w:fill="auto" w:val="clear"/>
        </w:rPr>
      </w:pPr>
      <w:r>
        <w:rPr>
          <w:sz w:val="28"/>
          <w:szCs w:val="28"/>
          <w:shd w:fill="auto" w:val="clear"/>
        </w:rPr>
        <w:t>- подготовка населения к действиям в чрезвычайных ситуациях, в том числе организация разъяснительной и профилактической работы среди населения в целях предупреждения возникновения чрезвычайных ситуаций на водных объектах;</w:t>
      </w:r>
    </w:p>
    <w:p>
      <w:pPr>
        <w:pStyle w:val="NoSpacing"/>
        <w:ind w:firstLine="709"/>
        <w:jc w:val="both"/>
        <w:rPr>
          <w:highlight w:val="none"/>
          <w:shd w:fill="auto" w:val="clear"/>
        </w:rPr>
      </w:pPr>
      <w:r>
        <w:rPr>
          <w:sz w:val="28"/>
          <w:szCs w:val="28"/>
          <w:shd w:fill="auto" w:val="clear"/>
        </w:rPr>
        <w:t>- организация оповещения населения о чрезвычайных ситуациях и информирования населения о чрезвычайных ситуациях, в том числе экстренного оповещения населения (разд. II Концепции организации оповещения населения Российской Федерации (одобрена протоколом заседания Правительственной комиссии по предупреждению и ликвидации чрезвычайных ситуаций и обеспечению пожарной безопасности от 19.11.2024 N 15));</w:t>
      </w:r>
    </w:p>
    <w:p>
      <w:pPr>
        <w:pStyle w:val="NoSpacing"/>
        <w:ind w:firstLine="709"/>
        <w:jc w:val="both"/>
        <w:rPr>
          <w:highlight w:val="none"/>
          <w:shd w:fill="auto" w:val="clear"/>
        </w:rPr>
      </w:pPr>
      <w:r>
        <w:rPr>
          <w:sz w:val="28"/>
          <w:szCs w:val="28"/>
          <w:shd w:fill="auto" w:val="clear"/>
        </w:rPr>
        <w:t>- прогнозирование угрозы возникновения чрезвычайных ситуаций, оценка социально-экономических последствий чрезвычайных ситуаций;</w:t>
      </w:r>
    </w:p>
    <w:p>
      <w:pPr>
        <w:pStyle w:val="NoSpacing"/>
        <w:ind w:firstLine="709"/>
        <w:jc w:val="both"/>
        <w:rPr>
          <w:highlight w:val="none"/>
          <w:shd w:fill="auto" w:val="clear"/>
        </w:rPr>
      </w:pPr>
      <w:r>
        <w:rPr>
          <w:sz w:val="28"/>
          <w:szCs w:val="28"/>
          <w:shd w:fill="auto" w:val="clear"/>
        </w:rPr>
        <w:t>- создание резервов финансовых и материальных ресурсов для ликвидации чрезвычайных ситуаций;</w:t>
      </w:r>
    </w:p>
    <w:p>
      <w:pPr>
        <w:pStyle w:val="NoSpacing"/>
        <w:ind w:firstLine="709"/>
        <w:jc w:val="both"/>
        <w:rPr>
          <w:highlight w:val="none"/>
          <w:shd w:fill="auto" w:val="clear"/>
        </w:rPr>
      </w:pPr>
      <w:r>
        <w:rPr>
          <w:sz w:val="28"/>
          <w:szCs w:val="28"/>
          <w:shd w:fill="auto" w:val="clear"/>
        </w:rPr>
        <w:t>- осуществление государственной экспертизы, государственного надзора в области защиты населения и территорий от чрезвычайных ситуаций;</w:t>
      </w:r>
    </w:p>
    <w:p>
      <w:pPr>
        <w:pStyle w:val="NoSpacing"/>
        <w:ind w:firstLine="709"/>
        <w:jc w:val="both"/>
        <w:rPr>
          <w:highlight w:val="none"/>
          <w:shd w:fill="auto" w:val="clear"/>
        </w:rPr>
      </w:pPr>
      <w:r>
        <w:rPr>
          <w:sz w:val="28"/>
          <w:szCs w:val="28"/>
          <w:shd w:fill="auto" w:val="clear"/>
        </w:rPr>
        <w:t>- ликвидация чрезвычайных ситуаций;</w:t>
      </w:r>
    </w:p>
    <w:p>
      <w:pPr>
        <w:pStyle w:val="NoSpacing"/>
        <w:ind w:firstLine="709"/>
        <w:jc w:val="both"/>
        <w:rPr>
          <w:highlight w:val="none"/>
          <w:shd w:fill="auto" w:val="clear"/>
        </w:rPr>
      </w:pPr>
      <w:r>
        <w:rPr>
          <w:sz w:val="28"/>
          <w:szCs w:val="28"/>
          <w:shd w:fill="auto" w:val="clear"/>
        </w:rPr>
        <w:t>- осуществление мероприятий по социальной защите населения, пострадавшего от чрезвычайных ситуаций, и оказанию населению психологической помощи, проведение гуманитарных акций;</w:t>
      </w:r>
    </w:p>
    <w:p>
      <w:pPr>
        <w:pStyle w:val="NoSpacing"/>
        <w:ind w:firstLine="709"/>
        <w:jc w:val="both"/>
        <w:rPr>
          <w:highlight w:val="none"/>
          <w:shd w:fill="auto" w:val="clear"/>
        </w:rPr>
      </w:pPr>
      <w:r>
        <w:rPr>
          <w:sz w:val="28"/>
          <w:szCs w:val="28"/>
          <w:shd w:fill="auto" w:val="clear"/>
        </w:rPr>
        <w:t>- реализация прав и обязанностей населения в области защиты от чрезвычайных ситуаций, а также лиц, непосредственно участвующих в их ликвидации;</w:t>
      </w:r>
    </w:p>
    <w:p>
      <w:pPr>
        <w:pStyle w:val="NoSpacing"/>
        <w:ind w:firstLine="709"/>
        <w:jc w:val="both"/>
        <w:rPr>
          <w:highlight w:val="none"/>
          <w:shd w:fill="auto" w:val="clear"/>
        </w:rPr>
      </w:pPr>
      <w:r>
        <w:rPr>
          <w:sz w:val="28"/>
          <w:szCs w:val="28"/>
          <w:shd w:fill="auto" w:val="clear"/>
        </w:rPr>
        <w:t>- международное сотрудничество в области защиты населения и территорий от чрезвычайных ситуаций, в том числе обеспечения безопасности людей на водных объектах.</w:t>
      </w:r>
    </w:p>
    <w:p>
      <w:pPr>
        <w:pStyle w:val="NoSpacing"/>
        <w:ind w:firstLine="709"/>
        <w:jc w:val="both"/>
        <w:rPr>
          <w:highlight w:val="none"/>
          <w:shd w:fill="auto" w:val="clear"/>
        </w:rPr>
      </w:pPr>
      <w:r>
        <w:rPr>
          <w:sz w:val="28"/>
          <w:szCs w:val="28"/>
          <w:shd w:fill="auto" w:val="clear"/>
        </w:rPr>
        <w:t>Порядок организации и функционирования РСЧС определяется Положением о единой государственной системе предупреждения и ликвидации чрезвычайных ситуаций, утв. Постановлением Правительства РФ от 30.12.2003 N 794 (далее - Положение о РСЧС).</w:t>
      </w:r>
    </w:p>
    <w:p>
      <w:pPr>
        <w:pStyle w:val="NoSpacing"/>
        <w:ind w:firstLine="709"/>
        <w:jc w:val="both"/>
        <w:rPr>
          <w:highlight w:val="none"/>
          <w:shd w:fill="auto" w:val="clear"/>
        </w:rPr>
      </w:pPr>
      <w:r>
        <w:rPr>
          <w:sz w:val="28"/>
          <w:szCs w:val="28"/>
          <w:shd w:fill="auto" w:val="clear"/>
        </w:rPr>
        <w:t>Согласно п. 2 Положения о РСЧС указанная система объединяет органы управления, силы и средства федеральных органов исполнительной власти, органов исполнительной власти субъектов РФ, органов местного самоуправления и организаций, в полномочия которых входит решение вопросов по защите населения и территорий от чрезвычайных ситуаций, в том числе по обеспечению безопасности людей на водных объектах, и осуществляет свою деятельность в целях выполнения задач, предусмотренных Законом о защите населения от чрезвычайных ситуаций.</w:t>
      </w:r>
    </w:p>
    <w:p>
      <w:pPr>
        <w:pStyle w:val="NoSpacing"/>
        <w:ind w:firstLine="709"/>
        <w:jc w:val="both"/>
        <w:rPr>
          <w:highlight w:val="none"/>
          <w:shd w:fill="auto" w:val="clear"/>
        </w:rPr>
      </w:pPr>
      <w:r>
        <w:rPr>
          <w:sz w:val="28"/>
          <w:szCs w:val="28"/>
          <w:shd w:fill="auto" w:val="clear"/>
        </w:rPr>
        <w:t>В соответствии с п. п. 3, 4 Положения о РСЧС единая система, состоящая из функциональных и территориальных подсистем, действует на федеральном, межрегиональном, региональном, муниципальном и объектовом уровнях. Функциональные подсистемы РСЧС создаются федеральными органами исполнительной власти и государственными корпорациями согласно перечню, указанному в Приложении к Положению о РСЧС.</w:t>
      </w:r>
    </w:p>
    <w:p>
      <w:pPr>
        <w:pStyle w:val="NoSpacing"/>
        <w:ind w:firstLine="709"/>
        <w:jc w:val="both"/>
        <w:rPr>
          <w:highlight w:val="none"/>
          <w:shd w:fill="auto" w:val="clear"/>
        </w:rPr>
      </w:pPr>
      <w:r>
        <w:rPr>
          <w:sz w:val="28"/>
          <w:szCs w:val="28"/>
          <w:shd w:fill="auto" w:val="clear"/>
        </w:rPr>
        <w:t>В частности, согласно Перечню создаваемых федеральными органами исполнительной власти и государственными корпорациями функциональных подсистем Единой государственной системы предупреждения и ликвидации чрезвычайных ситуаций к функциональным подсистемам, создаваемым МЧС России, относятся следующие подсистемы:</w:t>
      </w:r>
    </w:p>
    <w:p>
      <w:pPr>
        <w:pStyle w:val="NoSpacing"/>
        <w:ind w:firstLine="709"/>
        <w:jc w:val="both"/>
        <w:rPr>
          <w:highlight w:val="none"/>
          <w:shd w:fill="auto" w:val="clear"/>
        </w:rPr>
      </w:pPr>
      <w:r>
        <w:rPr>
          <w:sz w:val="28"/>
          <w:szCs w:val="28"/>
          <w:shd w:fill="auto" w:val="clear"/>
        </w:rPr>
        <w:t>- мониторинга, лабораторного контроля и прогнозирования чрезвычайных ситуаций;</w:t>
      </w:r>
    </w:p>
    <w:p>
      <w:pPr>
        <w:pStyle w:val="NoSpacing"/>
        <w:ind w:firstLine="709"/>
        <w:jc w:val="both"/>
        <w:rPr>
          <w:highlight w:val="none"/>
          <w:shd w:fill="auto" w:val="clear"/>
        </w:rPr>
      </w:pPr>
      <w:r>
        <w:rPr>
          <w:sz w:val="28"/>
          <w:szCs w:val="28"/>
          <w:shd w:fill="auto" w:val="clear"/>
        </w:rPr>
        <w:t>- предупреждения и тушения пожаров;</w:t>
      </w:r>
    </w:p>
    <w:p>
      <w:pPr>
        <w:pStyle w:val="NoSpacing"/>
        <w:ind w:firstLine="709"/>
        <w:jc w:val="both"/>
        <w:rPr>
          <w:highlight w:val="none"/>
          <w:shd w:fill="auto" w:val="clear"/>
        </w:rPr>
      </w:pPr>
      <w:r>
        <w:rPr>
          <w:sz w:val="28"/>
          <w:szCs w:val="28"/>
          <w:shd w:fill="auto" w:val="clear"/>
        </w:rPr>
        <w:t>- предупреждения и ликвидации чрезвычайных ситуаций на подводных потенциально опасных объектах во внутренних водах и территориальном море РФ;</w:t>
      </w:r>
    </w:p>
    <w:p>
      <w:pPr>
        <w:pStyle w:val="NoSpacing"/>
        <w:ind w:firstLine="709"/>
        <w:jc w:val="both"/>
        <w:rPr>
          <w:highlight w:val="none"/>
          <w:shd w:fill="auto" w:val="clear"/>
        </w:rPr>
      </w:pPr>
      <w:r>
        <w:rPr>
          <w:sz w:val="28"/>
          <w:szCs w:val="28"/>
          <w:shd w:fill="auto" w:val="clear"/>
        </w:rPr>
        <w:t>- координации деятельности по поиску и спасанию людей на водных объектах РФ, за исключением внутренних морских вод и территориального моря РФ.</w:t>
      </w:r>
    </w:p>
    <w:p>
      <w:pPr>
        <w:pStyle w:val="NoSpacing"/>
        <w:ind w:firstLine="709"/>
        <w:jc w:val="both"/>
        <w:rPr>
          <w:highlight w:val="none"/>
          <w:shd w:fill="auto" w:val="clear"/>
        </w:rPr>
      </w:pPr>
      <w:r>
        <w:rPr>
          <w:sz w:val="28"/>
          <w:szCs w:val="28"/>
          <w:shd w:fill="auto" w:val="clear"/>
        </w:rPr>
        <w:t>Организация, состав сил и средств функциональных подсистем, а также порядок их деятельности определяются положениями о них. К примеру, Приказом Рослесхоза от 11.08.2015 N 290 утверждено Положение о функциональной подсистеме охраны лесов от пожаров и защиты их от вредителей и болезней леса единой государственной системы предупреждения и ликвидации чрезвычайных ситуаций.</w:t>
      </w:r>
    </w:p>
    <w:p>
      <w:pPr>
        <w:pStyle w:val="NoSpacing"/>
        <w:ind w:firstLine="709"/>
        <w:jc w:val="both"/>
        <w:rPr>
          <w:highlight w:val="none"/>
          <w:shd w:fill="auto" w:val="clear"/>
        </w:rPr>
      </w:pPr>
      <w:r>
        <w:rPr>
          <w:sz w:val="28"/>
          <w:szCs w:val="28"/>
          <w:shd w:fill="auto" w:val="clear"/>
        </w:rPr>
        <w:t>Согласно п. 5 указанного Положения задачами данной функциональной подсистемы РСЧС являются:</w:t>
      </w:r>
    </w:p>
    <w:p>
      <w:pPr>
        <w:pStyle w:val="NoSpacing"/>
        <w:ind w:firstLine="709"/>
        <w:jc w:val="both"/>
        <w:rPr>
          <w:highlight w:val="none"/>
          <w:shd w:fill="auto" w:val="clear"/>
        </w:rPr>
      </w:pPr>
      <w:r>
        <w:rPr>
          <w:sz w:val="28"/>
          <w:szCs w:val="28"/>
          <w:shd w:fill="auto" w:val="clear"/>
        </w:rPr>
        <w:t>- организация и проведение работ по прогнозированию возможных чрезвычайных ситуаций в лесах и их источников с учетом риска их возникновения на землях лесного фонда;</w:t>
      </w:r>
    </w:p>
    <w:p>
      <w:pPr>
        <w:pStyle w:val="NoSpacing"/>
        <w:ind w:firstLine="709"/>
        <w:jc w:val="both"/>
        <w:rPr>
          <w:highlight w:val="none"/>
          <w:shd w:fill="auto" w:val="clear"/>
        </w:rPr>
      </w:pPr>
      <w:r>
        <w:rPr>
          <w:sz w:val="28"/>
          <w:szCs w:val="28"/>
          <w:shd w:fill="auto" w:val="clear"/>
        </w:rPr>
        <w:t>- определение возможного характера чрезвычайной ситуации в лесах и масштаба их развития;</w:t>
      </w:r>
    </w:p>
    <w:p>
      <w:pPr>
        <w:pStyle w:val="NoSpacing"/>
        <w:ind w:firstLine="709"/>
        <w:jc w:val="both"/>
        <w:rPr>
          <w:highlight w:val="none"/>
          <w:shd w:fill="auto" w:val="clear"/>
        </w:rPr>
      </w:pPr>
      <w:r>
        <w:rPr>
          <w:sz w:val="28"/>
          <w:szCs w:val="28"/>
          <w:shd w:fill="auto" w:val="clear"/>
        </w:rPr>
        <w:t>- выработка рекомендаций по управлению рисками чрезвычайных ситуаций в лесах и оценка эффективности реализации комплекса мер, направленных на предупреждение чрезвычайных ситуаций в лесах и снижение негативных последствий при их возникновении, и т.д.</w:t>
      </w:r>
    </w:p>
    <w:p>
      <w:pPr>
        <w:pStyle w:val="NoSpacing"/>
        <w:ind w:firstLine="709"/>
        <w:jc w:val="both"/>
        <w:rPr>
          <w:highlight w:val="none"/>
          <w:shd w:fill="auto" w:val="clear"/>
        </w:rPr>
      </w:pPr>
      <w:r>
        <w:rPr>
          <w:sz w:val="28"/>
          <w:szCs w:val="28"/>
          <w:shd w:fill="auto" w:val="clear"/>
        </w:rPr>
        <w:t>В соответствии с п. 1 ст. 4.1 Закона о защите населения от чрезвычайных ситуаций органы управления РСЧС создаются на каждом уровне функционирования РСЧС и включают в себя координационные органы РСЧС, постоянно действующие органы управления РСЧС и органы повседневного управления РСЧС.</w:t>
      </w:r>
    </w:p>
    <w:p>
      <w:pPr>
        <w:pStyle w:val="NoSpacing"/>
        <w:ind w:firstLine="709"/>
        <w:jc w:val="both"/>
        <w:rPr>
          <w:highlight w:val="none"/>
          <w:shd w:fill="auto" w:val="clear"/>
        </w:rPr>
      </w:pPr>
      <w:r>
        <w:rPr>
          <w:sz w:val="28"/>
          <w:szCs w:val="28"/>
          <w:shd w:fill="auto" w:val="clear"/>
        </w:rPr>
        <w:t xml:space="preserve">Согласно пп. "а" п. 1 Постановления Правительства РФ от 08.11.2013 </w:t>
        <w:br/>
        <w:t>N 1007 "О силах и средствах единой государственной системы предупреждения и ликвидации чрезвычайных ситуаций" установлено, что к силам и средствам РСЧС относятся силы и средства наблюдения и контроля в составе формирований, подразделений, служб, учреждений и предприятий федеральных органов исполнительной власти, Государственной корпорации по атомной энергии "Росатом", Государственной корпорации по космической деятельности "Роскосмос", исполнительных органов субъектов РФ, органов местного самоуправления, организаций и общественных объединений, осуществляющих в пределах своей компетенции:</w:t>
      </w:r>
    </w:p>
    <w:p>
      <w:pPr>
        <w:pStyle w:val="NoSpacing"/>
        <w:ind w:firstLine="709"/>
        <w:jc w:val="both"/>
        <w:rPr>
          <w:highlight w:val="none"/>
          <w:shd w:fill="auto" w:val="clear"/>
        </w:rPr>
      </w:pPr>
      <w:r>
        <w:rPr>
          <w:sz w:val="28"/>
          <w:szCs w:val="28"/>
          <w:shd w:fill="auto" w:val="clear"/>
        </w:rPr>
        <w:t>- наблюдение и контроль за обстановкой на потенциально опасных объектах и прилегающих к ним территориях;</w:t>
      </w:r>
    </w:p>
    <w:p>
      <w:pPr>
        <w:pStyle w:val="NoSpacing"/>
        <w:ind w:firstLine="709"/>
        <w:jc w:val="both"/>
        <w:rPr>
          <w:highlight w:val="none"/>
          <w:shd w:fill="auto" w:val="clear"/>
        </w:rPr>
      </w:pPr>
      <w:r>
        <w:rPr>
          <w:sz w:val="28"/>
          <w:szCs w:val="28"/>
          <w:shd w:fill="auto" w:val="clear"/>
        </w:rPr>
        <w:t>- контроль за санитарно-эпидемиологической обстановкой;</w:t>
      </w:r>
    </w:p>
    <w:p>
      <w:pPr>
        <w:pStyle w:val="NoSpacing"/>
        <w:ind w:firstLine="709"/>
        <w:jc w:val="both"/>
        <w:rPr>
          <w:highlight w:val="none"/>
          <w:shd w:fill="auto" w:val="clear"/>
        </w:rPr>
      </w:pPr>
      <w:r>
        <w:rPr>
          <w:sz w:val="28"/>
          <w:szCs w:val="28"/>
          <w:shd w:fill="auto" w:val="clear"/>
        </w:rPr>
        <w:t>- социально-гигиенический мониторинг;</w:t>
      </w:r>
    </w:p>
    <w:p>
      <w:pPr>
        <w:pStyle w:val="NoSpacing"/>
        <w:ind w:firstLine="709"/>
        <w:jc w:val="both"/>
        <w:rPr>
          <w:highlight w:val="none"/>
          <w:shd w:fill="auto" w:val="clear"/>
        </w:rPr>
      </w:pPr>
      <w:r>
        <w:rPr>
          <w:sz w:val="28"/>
          <w:szCs w:val="28"/>
          <w:shd w:fill="auto" w:val="clear"/>
        </w:rPr>
        <w:t>- медико-биологическую оценку воздействия на организм человека особо опасных факторов физической и химической природы;</w:t>
      </w:r>
    </w:p>
    <w:p>
      <w:pPr>
        <w:pStyle w:val="NoSpacing"/>
        <w:ind w:firstLine="709"/>
        <w:jc w:val="both"/>
        <w:rPr>
          <w:highlight w:val="none"/>
          <w:shd w:fill="auto" w:val="clear"/>
        </w:rPr>
      </w:pPr>
      <w:r>
        <w:rPr>
          <w:sz w:val="28"/>
          <w:szCs w:val="28"/>
          <w:shd w:fill="auto" w:val="clear"/>
        </w:rPr>
        <w:t>- сейсмический мониторинг;</w:t>
      </w:r>
    </w:p>
    <w:p>
      <w:pPr>
        <w:pStyle w:val="NoSpacing"/>
        <w:ind w:firstLine="709"/>
        <w:jc w:val="both"/>
        <w:rPr>
          <w:highlight w:val="none"/>
          <w:shd w:fill="auto" w:val="clear"/>
        </w:rPr>
      </w:pPr>
      <w:r>
        <w:rPr>
          <w:sz w:val="28"/>
          <w:szCs w:val="28"/>
          <w:shd w:fill="auto" w:val="clear"/>
        </w:rPr>
        <w:t>- мониторинг вулканической активности и т.д.</w:t>
      </w:r>
    </w:p>
    <w:p>
      <w:pPr>
        <w:pStyle w:val="NoSpacing"/>
        <w:ind w:firstLine="709"/>
        <w:jc w:val="both"/>
        <w:rPr>
          <w:highlight w:val="none"/>
          <w:shd w:fill="auto" w:val="clear"/>
        </w:rPr>
      </w:pPr>
      <w:r>
        <w:rPr>
          <w:sz w:val="28"/>
          <w:szCs w:val="28"/>
          <w:shd w:fill="auto" w:val="clear"/>
        </w:rPr>
        <w:t>Силы и средства ликвидации чрезвычайных ситуаций в составе подразделений пожарной охраны, аварийно-спасательных служб, аварийно-спасательных, поисково-спасательных, аварийно-восстановительных, восстановительных, аварийно-технических и лесопожарных формирований, подразделений, учреждений и предприятий федеральных органов исполнительной власти, Государственной корпорации по атомной энергии "Росатом", Государственной корпорации по космической деятельности "Роскосмос", исполнительных органов субъектов РФ, органов местного самоуправления, организаций и общественных объединений в пределах своей компетенции осуществляют (п. "б" п. 1 данного Постановления):</w:t>
      </w:r>
    </w:p>
    <w:p>
      <w:pPr>
        <w:pStyle w:val="NoSpacing"/>
        <w:ind w:firstLine="709"/>
        <w:jc w:val="both"/>
        <w:rPr>
          <w:highlight w:val="none"/>
          <w:shd w:fill="auto" w:val="clear"/>
        </w:rPr>
      </w:pPr>
      <w:r>
        <w:rPr>
          <w:sz w:val="28"/>
          <w:szCs w:val="28"/>
          <w:shd w:fill="auto" w:val="clear"/>
        </w:rPr>
        <w:t>- тушение пожаров, в том числе лесных пожаров;</w:t>
      </w:r>
    </w:p>
    <w:p>
      <w:pPr>
        <w:pStyle w:val="NoSpacing"/>
        <w:ind w:firstLine="709"/>
        <w:jc w:val="both"/>
        <w:rPr>
          <w:highlight w:val="none"/>
          <w:shd w:fill="auto" w:val="clear"/>
        </w:rPr>
      </w:pPr>
      <w:r>
        <w:rPr>
          <w:sz w:val="28"/>
          <w:szCs w:val="28"/>
          <w:shd w:fill="auto" w:val="clear"/>
        </w:rPr>
        <w:t>- организацию и осуществление медико-санитарного обеспечения при ликвидации чрезвычайных ситуаций;</w:t>
      </w:r>
    </w:p>
    <w:p>
      <w:pPr>
        <w:pStyle w:val="NoSpacing"/>
        <w:ind w:firstLine="709"/>
        <w:jc w:val="both"/>
        <w:rPr>
          <w:highlight w:val="none"/>
          <w:shd w:fill="auto" w:val="clear"/>
        </w:rPr>
      </w:pPr>
      <w:r>
        <w:rPr>
          <w:sz w:val="28"/>
          <w:szCs w:val="28"/>
          <w:shd w:fill="auto" w:val="clear"/>
        </w:rPr>
        <w:t>- предотвращение негативного воздействия вод и ликвидацию его последствий;</w:t>
      </w:r>
    </w:p>
    <w:p>
      <w:pPr>
        <w:pStyle w:val="NoSpacing"/>
        <w:ind w:firstLine="709"/>
        <w:jc w:val="both"/>
        <w:rPr>
          <w:highlight w:val="none"/>
          <w:shd w:fill="auto" w:val="clear"/>
        </w:rPr>
      </w:pPr>
      <w:r>
        <w:rPr>
          <w:sz w:val="28"/>
          <w:szCs w:val="28"/>
          <w:shd w:fill="auto" w:val="clear"/>
        </w:rPr>
        <w:t>- ограничение негативного техногенного воздействия отходов производства и потребления и т.д.</w:t>
      </w:r>
    </w:p>
    <w:p>
      <w:pPr>
        <w:pStyle w:val="NoSpacing"/>
        <w:ind w:firstLine="709"/>
        <w:jc w:val="both"/>
        <w:rPr>
          <w:highlight w:val="none"/>
          <w:shd w:fill="auto" w:val="clear"/>
        </w:rPr>
      </w:pPr>
      <w:r>
        <w:rPr>
          <w:sz w:val="28"/>
          <w:szCs w:val="28"/>
          <w:shd w:fill="auto" w:val="clear"/>
        </w:rPr>
        <w:t>Пунктом 28 Положения о РСЧС предусмотрен перечень основных мероприятий, проводимых органами управления и силами единой системы, в зависимости от режима:</w:t>
      </w:r>
    </w:p>
    <w:p>
      <w:pPr>
        <w:pStyle w:val="NoSpacing"/>
        <w:ind w:firstLine="709"/>
        <w:jc w:val="both"/>
        <w:rPr>
          <w:highlight w:val="none"/>
          <w:shd w:fill="auto" w:val="clear"/>
        </w:rPr>
      </w:pPr>
      <w:r>
        <w:rPr>
          <w:sz w:val="28"/>
          <w:szCs w:val="28"/>
          <w:shd w:fill="auto" w:val="clear"/>
        </w:rPr>
        <w:t>- повседневной деятельности;</w:t>
      </w:r>
    </w:p>
    <w:p>
      <w:pPr>
        <w:pStyle w:val="NoSpacing"/>
        <w:ind w:firstLine="709"/>
        <w:jc w:val="both"/>
        <w:rPr>
          <w:highlight w:val="none"/>
          <w:shd w:fill="auto" w:val="clear"/>
        </w:rPr>
      </w:pPr>
      <w:r>
        <w:rPr>
          <w:sz w:val="28"/>
          <w:szCs w:val="28"/>
          <w:shd w:fill="auto" w:val="clear"/>
        </w:rPr>
        <w:t>- повышенной готовности;</w:t>
      </w:r>
    </w:p>
    <w:p>
      <w:pPr>
        <w:pStyle w:val="NoSpacing"/>
        <w:ind w:firstLine="709"/>
        <w:jc w:val="both"/>
        <w:rPr>
          <w:highlight w:val="none"/>
          <w:shd w:fill="auto" w:val="clear"/>
        </w:rPr>
      </w:pPr>
      <w:r>
        <w:rPr>
          <w:sz w:val="28"/>
          <w:szCs w:val="28"/>
          <w:shd w:fill="auto" w:val="clear"/>
        </w:rPr>
        <w:t>- чрезвычайной ситуации.</w:t>
      </w:r>
    </w:p>
    <w:p>
      <w:pPr>
        <w:pStyle w:val="NoSpacing"/>
        <w:ind w:firstLine="709"/>
        <w:jc w:val="both"/>
        <w:rPr>
          <w:highlight w:val="none"/>
          <w:shd w:fill="auto" w:val="clear"/>
        </w:rPr>
      </w:pPr>
      <w:r>
        <w:rPr>
          <w:sz w:val="28"/>
          <w:szCs w:val="28"/>
          <w:shd w:fill="auto" w:val="clear"/>
        </w:rPr>
        <w:t>К примеру, в режиме повседневной деятельности проводится изучение состояния окружающей среды, мониторинг опасных природных явлений и техногенных процессов, способных привести к возникновению чрезвычайных ситуаций, прогнозирование чрезвычайных ситуаций, а также оценка их социально-экономических последствий. В режиме повышенной готовности, в частности, осуществляется принятие оперативных мер по предупреждению возникновения и развития чрезвычайных ситуаций, снижению размеров ущерба и потерь в случае их возникновения, а также повышению устойчивости и безопасности функционирования организаций в чрезвычайных ситуациях. В режиме чрезвычайной ситуации осуществляется проведение мероприятий по защите населения и территорий от чрезвычайных ситуаций, организация работ по ликвидации чрезвычайных ситуаций и всестороннему обеспечению действий сил и средств единой системы, поддержанию общественного порядка в ходе их проведения, а также привлечению при необходимости в установленном порядке общественных организаций и населения к ликвидации возникших чрезвычайных ситуаций.</w:t>
      </w:r>
      <w:r>
        <w:rPr>
          <w:rStyle w:val="FootnoteReference"/>
          <w:sz w:val="28"/>
          <w:szCs w:val="28"/>
          <w:shd w:fill="auto" w:val="clear"/>
        </w:rPr>
        <w:footnoteReference w:id="2"/>
      </w:r>
    </w:p>
    <w:p>
      <w:pPr>
        <w:pStyle w:val="Normal"/>
        <w:rPr>
          <w:sz w:val="28"/>
          <w:szCs w:val="28"/>
          <w:highlight w:val="none"/>
          <w:shd w:fill="auto" w:val="clear"/>
        </w:rPr>
      </w:pPr>
      <w:r>
        <w:rPr>
          <w:sz w:val="28"/>
          <w:szCs w:val="28"/>
          <w:shd w:fill="auto" w:val="clear"/>
        </w:rPr>
      </w:r>
      <w:r>
        <w:br w:type="page"/>
      </w:r>
    </w:p>
    <w:p>
      <w:pPr>
        <w:pStyle w:val="NoSpacing"/>
        <w:spacing w:before="0" w:after="0"/>
        <w:ind w:firstLine="709"/>
        <w:jc w:val="both"/>
        <w:rPr>
          <w:sz w:val="28"/>
          <w:szCs w:val="28"/>
          <w:highlight w:val="none"/>
          <w:shd w:fill="auto" w:val="clear"/>
        </w:rPr>
      </w:pPr>
      <w:r>
        <w:rPr>
          <w:sz w:val="28"/>
          <w:szCs w:val="28"/>
          <w:shd w:fill="auto" w:val="clear"/>
        </w:rPr>
      </w:r>
    </w:p>
    <w:p>
      <w:pPr>
        <w:pStyle w:val="NoSpacing"/>
        <w:ind w:firstLine="709"/>
        <w:jc w:val="both"/>
        <w:rPr>
          <w:sz w:val="28"/>
          <w:szCs w:val="28"/>
          <w:highlight w:val="none"/>
          <w:shd w:fill="auto" w:val="clear"/>
        </w:rPr>
      </w:pPr>
      <w:r>
        <w:rPr>
          <w:sz w:val="28"/>
          <w:szCs w:val="28"/>
          <w:shd w:fill="auto" w:val="clear"/>
        </w:rPr>
      </w:r>
    </w:p>
    <w:p>
      <w:pPr>
        <w:pStyle w:val="NoSpacing"/>
        <w:ind w:firstLine="709"/>
        <w:jc w:val="both"/>
        <w:rPr>
          <w:sz w:val="28"/>
          <w:szCs w:val="28"/>
          <w:highlight w:val="none"/>
          <w:shd w:fill="auto" w:val="clear"/>
        </w:rPr>
      </w:pPr>
      <w:r>
        <w:rPr>
          <w:sz w:val="28"/>
          <w:szCs w:val="28"/>
          <w:shd w:fill="auto" w:val="clear"/>
        </w:rPr>
      </w:r>
    </w:p>
    <w:p>
      <w:pPr>
        <w:pStyle w:val="NoSpacing"/>
        <w:ind w:firstLine="709"/>
        <w:jc w:val="both"/>
        <w:rPr>
          <w:rFonts w:eastAsia="Calibri" w:eastAsiaTheme="minorHAnsi"/>
          <w:sz w:val="28"/>
          <w:szCs w:val="28"/>
          <w:highlight w:val="none"/>
          <w:shd w:fill="auto" w:val="clear"/>
        </w:rPr>
      </w:pPr>
      <w:r>
        <w:rPr>
          <w:rFonts w:eastAsia="Calibri" w:eastAsiaTheme="minorHAnsi"/>
          <w:sz w:val="28"/>
          <w:szCs w:val="28"/>
          <w:shd w:fill="auto" w:val="clear"/>
        </w:rPr>
      </w:r>
    </w:p>
    <w:p>
      <w:pPr>
        <w:pStyle w:val="Normal"/>
        <w:spacing w:lineRule="auto" w:line="276" w:before="0" w:after="200"/>
        <w:contextualSpacing/>
        <w:jc w:val="both"/>
        <w:rPr>
          <w:rFonts w:eastAsia="Calibri" w:eastAsiaTheme="minorHAnsi"/>
          <w:sz w:val="28"/>
          <w:szCs w:val="28"/>
          <w:highlight w:val="none"/>
          <w:shd w:fill="auto" w:val="clear"/>
          <w:lang w:eastAsia="en-US"/>
        </w:rPr>
      </w:pPr>
      <w:r>
        <w:rPr>
          <w:rFonts w:eastAsia="Calibri" w:eastAsiaTheme="minorHAnsi"/>
          <w:sz w:val="28"/>
          <w:szCs w:val="28"/>
          <w:shd w:fill="auto" w:val="clear"/>
          <w:lang w:eastAsia="en-US"/>
        </w:rPr>
      </w:r>
    </w:p>
    <w:p>
      <w:pPr>
        <w:pStyle w:val="Normal"/>
        <w:spacing w:lineRule="auto" w:line="276" w:before="0" w:after="200"/>
        <w:contextualSpacing/>
        <w:jc w:val="both"/>
        <w:rPr>
          <w:rFonts w:eastAsia="Calibri" w:eastAsiaTheme="minorHAnsi"/>
          <w:sz w:val="28"/>
          <w:szCs w:val="28"/>
          <w:highlight w:val="none"/>
          <w:shd w:fill="auto" w:val="clear"/>
          <w:lang w:eastAsia="en-US"/>
        </w:rPr>
      </w:pPr>
      <w:r>
        <w:rPr>
          <w:rFonts w:eastAsia="Calibri" w:eastAsiaTheme="minorHAnsi"/>
          <w:sz w:val="28"/>
          <w:szCs w:val="28"/>
          <w:shd w:fill="auto" w:val="clear"/>
          <w:lang w:eastAsia="en-US"/>
        </w:rPr>
      </w:r>
    </w:p>
    <w:p>
      <w:pPr>
        <w:pStyle w:val="Normal"/>
        <w:spacing w:lineRule="auto" w:line="276" w:before="0" w:after="200"/>
        <w:contextualSpacing/>
        <w:jc w:val="both"/>
        <w:rPr>
          <w:rFonts w:eastAsia="Calibri" w:eastAsiaTheme="minorHAnsi"/>
          <w:sz w:val="28"/>
          <w:szCs w:val="28"/>
          <w:highlight w:val="none"/>
          <w:shd w:fill="auto" w:val="clear"/>
          <w:lang w:eastAsia="en-US"/>
        </w:rPr>
      </w:pPr>
      <w:r>
        <w:rPr>
          <w:rFonts w:eastAsia="Calibri" w:eastAsiaTheme="minorHAnsi"/>
          <w:sz w:val="28"/>
          <w:szCs w:val="28"/>
          <w:shd w:fill="auto" w:val="clear"/>
          <w:lang w:eastAsia="en-US"/>
        </w:rPr>
      </w:r>
    </w:p>
    <w:p>
      <w:pPr>
        <w:pStyle w:val="Normal"/>
        <w:spacing w:lineRule="auto" w:line="276" w:before="0" w:after="200"/>
        <w:contextualSpacing/>
        <w:jc w:val="both"/>
        <w:rPr>
          <w:rFonts w:eastAsia="Calibri" w:eastAsiaTheme="minorHAnsi"/>
          <w:sz w:val="28"/>
          <w:szCs w:val="28"/>
          <w:highlight w:val="none"/>
          <w:shd w:fill="auto" w:val="clear"/>
          <w:lang w:eastAsia="en-US"/>
        </w:rPr>
      </w:pPr>
      <w:r>
        <w:rPr>
          <w:rFonts w:eastAsia="Calibri" w:eastAsiaTheme="minorHAnsi"/>
          <w:sz w:val="28"/>
          <w:szCs w:val="28"/>
          <w:shd w:fill="auto" w:val="clear"/>
          <w:lang w:eastAsia="en-US"/>
        </w:rPr>
      </w:r>
    </w:p>
    <w:p>
      <w:pPr>
        <w:pStyle w:val="Normal"/>
        <w:spacing w:lineRule="auto" w:line="276" w:before="0" w:after="200"/>
        <w:contextualSpacing/>
        <w:jc w:val="both"/>
        <w:rPr>
          <w:rFonts w:eastAsia="Calibri" w:eastAsiaTheme="minorHAnsi"/>
          <w:sz w:val="28"/>
          <w:szCs w:val="28"/>
          <w:highlight w:val="none"/>
          <w:shd w:fill="auto" w:val="clear"/>
          <w:lang w:eastAsia="en-US"/>
        </w:rPr>
      </w:pPr>
      <w:r>
        <w:rPr>
          <w:rFonts w:eastAsia="Calibri" w:eastAsiaTheme="minorHAnsi"/>
          <w:sz w:val="28"/>
          <w:szCs w:val="28"/>
          <w:shd w:fill="auto" w:val="clear"/>
          <w:lang w:eastAsia="en-US"/>
        </w:rPr>
      </w:r>
    </w:p>
    <w:p>
      <w:pPr>
        <w:pStyle w:val="Normal"/>
        <w:spacing w:lineRule="auto" w:line="276" w:before="0" w:after="200"/>
        <w:contextualSpacing/>
        <w:jc w:val="both"/>
        <w:rPr>
          <w:rFonts w:eastAsia="Calibri" w:eastAsiaTheme="minorHAnsi"/>
          <w:sz w:val="28"/>
          <w:szCs w:val="28"/>
          <w:highlight w:val="none"/>
          <w:shd w:fill="auto" w:val="clear"/>
          <w:lang w:eastAsia="en-US"/>
        </w:rPr>
      </w:pPr>
      <w:r>
        <w:rPr>
          <w:rFonts w:eastAsia="Calibri" w:eastAsiaTheme="minorHAnsi"/>
          <w:sz w:val="28"/>
          <w:szCs w:val="28"/>
          <w:shd w:fill="auto" w:val="clear"/>
          <w:lang w:eastAsia="en-US"/>
        </w:rPr>
      </w:r>
    </w:p>
    <w:p>
      <w:pPr>
        <w:pStyle w:val="Normal"/>
        <w:spacing w:lineRule="auto" w:line="276" w:before="0" w:after="200"/>
        <w:contextualSpacing/>
        <w:jc w:val="both"/>
        <w:rPr>
          <w:rFonts w:eastAsia="Calibri" w:eastAsiaTheme="minorHAnsi"/>
          <w:sz w:val="28"/>
          <w:szCs w:val="28"/>
          <w:highlight w:val="none"/>
          <w:shd w:fill="auto" w:val="clear"/>
          <w:lang w:eastAsia="en-US"/>
        </w:rPr>
      </w:pPr>
      <w:r>
        <w:rPr>
          <w:rFonts w:eastAsia="Calibri" w:eastAsiaTheme="minorHAnsi"/>
          <w:sz w:val="28"/>
          <w:szCs w:val="28"/>
          <w:shd w:fill="auto" w:val="clear"/>
          <w:lang w:eastAsia="en-US"/>
        </w:rPr>
      </w:r>
    </w:p>
    <w:p>
      <w:pPr>
        <w:pStyle w:val="Normal"/>
        <w:spacing w:lineRule="auto" w:line="276" w:before="0" w:after="200"/>
        <w:contextualSpacing/>
        <w:jc w:val="both"/>
        <w:rPr>
          <w:rFonts w:eastAsia="Calibri" w:eastAsiaTheme="minorHAnsi"/>
          <w:sz w:val="28"/>
          <w:szCs w:val="28"/>
          <w:highlight w:val="none"/>
          <w:shd w:fill="auto" w:val="clear"/>
          <w:lang w:eastAsia="en-US"/>
        </w:rPr>
      </w:pPr>
      <w:r>
        <w:rPr>
          <w:rFonts w:eastAsia="Calibri" w:eastAsiaTheme="minorHAnsi"/>
          <w:sz w:val="28"/>
          <w:szCs w:val="28"/>
          <w:shd w:fill="auto" w:val="clear"/>
          <w:lang w:eastAsia="en-US"/>
        </w:rPr>
      </w:r>
    </w:p>
    <w:p>
      <w:pPr>
        <w:pStyle w:val="Normal"/>
        <w:spacing w:lineRule="auto" w:line="276" w:before="0" w:after="200"/>
        <w:contextualSpacing/>
        <w:jc w:val="both"/>
        <w:rPr>
          <w:rFonts w:eastAsia="Calibri" w:eastAsiaTheme="minorHAnsi"/>
          <w:sz w:val="28"/>
          <w:szCs w:val="28"/>
          <w:highlight w:val="none"/>
          <w:shd w:fill="auto" w:val="clear"/>
          <w:lang w:eastAsia="en-US"/>
        </w:rPr>
      </w:pPr>
      <w:r>
        <w:rPr>
          <w:rFonts w:eastAsia="Calibri" w:eastAsiaTheme="minorHAnsi"/>
          <w:sz w:val="28"/>
          <w:szCs w:val="28"/>
          <w:shd w:fill="auto" w:val="clear"/>
          <w:lang w:eastAsia="en-US"/>
        </w:rPr>
      </w:r>
    </w:p>
    <w:p>
      <w:pPr>
        <w:pStyle w:val="Normal"/>
        <w:spacing w:lineRule="auto" w:line="276" w:before="0" w:after="200"/>
        <w:contextualSpacing/>
        <w:jc w:val="center"/>
        <w:rPr>
          <w:highlight w:val="none"/>
          <w:shd w:fill="auto" w:val="clear"/>
        </w:rPr>
      </w:pPr>
      <w:r>
        <w:rPr>
          <w:rFonts w:eastAsia="Calibri" w:eastAsiaTheme="minorHAnsi"/>
          <w:b/>
          <w:sz w:val="36"/>
          <w:szCs w:val="36"/>
          <w:shd w:fill="auto" w:val="clear"/>
          <w:lang w:val="en-US" w:eastAsia="en-US"/>
        </w:rPr>
        <w:t>I</w:t>
      </w:r>
      <w:r>
        <w:rPr>
          <w:rFonts w:eastAsia="Calibri" w:eastAsiaTheme="minorHAnsi"/>
          <w:b/>
          <w:sz w:val="36"/>
          <w:szCs w:val="36"/>
          <w:shd w:fill="auto" w:val="clear"/>
          <w:lang w:eastAsia="en-US"/>
        </w:rPr>
        <w:t xml:space="preserve"> РАЗДЕЛ</w:t>
      </w:r>
    </w:p>
    <w:p>
      <w:pPr>
        <w:pStyle w:val="Normal"/>
        <w:spacing w:lineRule="auto" w:line="276" w:before="0" w:after="200"/>
        <w:contextualSpacing/>
        <w:jc w:val="center"/>
        <w:rPr>
          <w:rFonts w:eastAsia="Calibri" w:eastAsiaTheme="minorHAnsi"/>
          <w:b/>
          <w:sz w:val="36"/>
          <w:szCs w:val="36"/>
          <w:highlight w:val="none"/>
          <w:shd w:fill="auto" w:val="clear"/>
          <w:lang w:eastAsia="en-US"/>
        </w:rPr>
      </w:pPr>
      <w:r>
        <w:rPr>
          <w:rFonts w:eastAsia="Calibri" w:eastAsiaTheme="minorHAnsi"/>
          <w:b/>
          <w:sz w:val="36"/>
          <w:szCs w:val="36"/>
          <w:shd w:fill="auto" w:val="clear"/>
          <w:lang w:eastAsia="en-US"/>
        </w:rPr>
      </w:r>
    </w:p>
    <w:p>
      <w:pPr>
        <w:pStyle w:val="Normal"/>
        <w:spacing w:lineRule="auto" w:line="276" w:before="0" w:after="200"/>
        <w:contextualSpacing/>
        <w:jc w:val="center"/>
        <w:rPr>
          <w:highlight w:val="none"/>
          <w:shd w:fill="auto" w:val="clear"/>
        </w:rPr>
      </w:pPr>
      <w:r>
        <w:rPr>
          <w:b/>
          <w:bCs/>
          <w:sz w:val="36"/>
          <w:szCs w:val="36"/>
          <w:shd w:fill="auto" w:val="clear"/>
        </w:rPr>
        <w:t>РЕЖИМЫ ФУНКЦИОНИРОВАНИЯ ОРГАНОВ УПРАВЛЕНИЯ И СИЛ ЕДИНОЙ ГОСУДАРСТВЕННОЙ СИСТЕМЫ ПРЕДУПРЕЖДЕНИЯ И ЛИКВИДАЦИИ ЧС.</w:t>
      </w:r>
    </w:p>
    <w:p>
      <w:pPr>
        <w:pStyle w:val="Normal"/>
        <w:spacing w:lineRule="auto" w:line="276" w:before="0" w:after="200"/>
        <w:contextualSpacing/>
        <w:jc w:val="center"/>
        <w:rPr>
          <w:highlight w:val="none"/>
          <w:shd w:fill="auto" w:val="clear"/>
        </w:rPr>
      </w:pPr>
      <w:r>
        <w:rPr>
          <w:b/>
          <w:bCs/>
          <w:sz w:val="36"/>
          <w:szCs w:val="36"/>
          <w:shd w:fill="auto" w:val="clear"/>
        </w:rPr>
        <w:t>ПОРЯДОК ИХ ВВЕДЕНИЯ</w:t>
      </w:r>
    </w:p>
    <w:p>
      <w:pPr>
        <w:pStyle w:val="Normal"/>
        <w:rPr>
          <w:rFonts w:eastAsia="Calibri" w:eastAsiaTheme="minorHAnsi"/>
          <w:sz w:val="28"/>
          <w:szCs w:val="28"/>
          <w:highlight w:val="none"/>
          <w:shd w:fill="auto" w:val="clear"/>
          <w:lang w:eastAsia="en-US"/>
        </w:rPr>
      </w:pPr>
      <w:r>
        <w:rPr>
          <w:rFonts w:eastAsia="Calibri" w:eastAsiaTheme="minorHAnsi"/>
          <w:sz w:val="28"/>
          <w:szCs w:val="28"/>
          <w:shd w:fill="auto" w:val="clear"/>
          <w:lang w:eastAsia="en-US"/>
        </w:rPr>
      </w:r>
      <w:r>
        <w:br w:type="page"/>
      </w:r>
    </w:p>
    <w:p>
      <w:pPr>
        <w:pStyle w:val="NoSpacing"/>
        <w:spacing w:before="0" w:after="0"/>
        <w:ind w:firstLine="708"/>
        <w:jc w:val="both"/>
        <w:rPr>
          <w:highlight w:val="none"/>
          <w:shd w:fill="auto" w:val="clear"/>
        </w:rPr>
      </w:pPr>
      <w:r>
        <w:rPr>
          <w:b/>
          <w:color w:themeColor="text1" w:val="000000"/>
          <w:sz w:val="28"/>
          <w:szCs w:val="28"/>
          <w:shd w:fill="auto" w:val="clear"/>
        </w:rPr>
        <w:t>Режим функционирования органов управления и сил единой государственной системы предупреждения и ликвидации чрезвычайных ситуаций</w:t>
      </w:r>
      <w:r>
        <w:rPr>
          <w:color w:themeColor="text1" w:val="000000"/>
          <w:sz w:val="28"/>
          <w:szCs w:val="28"/>
          <w:shd w:fill="auto" w:val="clear"/>
        </w:rPr>
        <w:t xml:space="preserve"> – это определяемые в зависимости от обстановки, прогнозирования угрозы чрезвычайной ситуации и возникновения чрезвычайной ситуации порядок организации деятельности органов управления и сил единой государственной системы предупреждения и ликвидации чрезвычайных ситуаций и основные мероприятия, проводимые указанными органами и силами в режиме повседневной деятельности, при введении режима повышенной готовности или чрезвычайной ситуации.</w:t>
      </w:r>
      <w:r>
        <w:rPr>
          <w:rStyle w:val="FootnoteReference"/>
          <w:color w:themeColor="text1" w:val="000000"/>
          <w:sz w:val="28"/>
          <w:szCs w:val="28"/>
          <w:shd w:fill="auto" w:val="clear"/>
        </w:rPr>
        <w:footnoteReference w:id="3"/>
      </w:r>
    </w:p>
    <w:p>
      <w:pPr>
        <w:pStyle w:val="NoSpacing"/>
        <w:ind w:firstLine="709"/>
        <w:jc w:val="both"/>
        <w:rPr>
          <w:highlight w:val="none"/>
          <w:shd w:fill="auto" w:val="clear"/>
        </w:rPr>
      </w:pPr>
      <w:r>
        <w:rPr>
          <w:sz w:val="28"/>
          <w:szCs w:val="28"/>
          <w:shd w:fill="auto" w:val="clear"/>
        </w:rPr>
        <w:t xml:space="preserve">Режимы функционирования РСЧС определены соответствующим Положением о РСЧС, утвержденным Постановлением Правительства от 30 декабря 2003 г. </w:t>
      </w:r>
      <w:r>
        <w:rPr>
          <w:sz w:val="28"/>
          <w:szCs w:val="28"/>
          <w:shd w:fill="auto" w:val="clear"/>
          <w:lang w:val="en-US"/>
        </w:rPr>
        <w:t>N</w:t>
      </w:r>
      <w:r>
        <w:rPr>
          <w:sz w:val="28"/>
          <w:szCs w:val="28"/>
          <w:shd w:fill="auto" w:val="clear"/>
        </w:rPr>
        <w:t xml:space="preserve"> 794 «О единой государственной системе предупреждения и ликвидации ЧС».</w:t>
      </w:r>
    </w:p>
    <w:p>
      <w:pPr>
        <w:pStyle w:val="NoSpacing"/>
        <w:ind w:firstLine="709"/>
        <w:jc w:val="both"/>
        <w:rPr>
          <w:highlight w:val="none"/>
          <w:shd w:fill="auto" w:val="clear"/>
        </w:rPr>
      </w:pPr>
      <w:r>
        <w:rPr>
          <w:color w:themeColor="text1" w:val="000000"/>
          <w:sz w:val="28"/>
          <w:szCs w:val="28"/>
          <w:shd w:fill="auto" w:val="clear"/>
        </w:rPr>
        <w:t>Органы управления и силы единой системы функционируют в режиме:</w:t>
      </w:r>
    </w:p>
    <w:p>
      <w:pPr>
        <w:pStyle w:val="ListParagraph"/>
        <w:widowControl w:val="false"/>
        <w:numPr>
          <w:ilvl w:val="0"/>
          <w:numId w:val="12"/>
        </w:numPr>
        <w:jc w:val="both"/>
        <w:rPr>
          <w:highlight w:val="none"/>
          <w:shd w:fill="auto" w:val="clear"/>
        </w:rPr>
      </w:pPr>
      <w:r>
        <w:rPr>
          <w:b/>
          <w:color w:val="000000"/>
          <w:sz w:val="28"/>
          <w:szCs w:val="28"/>
          <w:shd w:fill="auto" w:val="clear"/>
        </w:rPr>
        <w:t>повседневной деятельности</w:t>
      </w:r>
      <w:r>
        <w:rPr>
          <w:color w:val="000000"/>
          <w:sz w:val="28"/>
          <w:szCs w:val="28"/>
          <w:shd w:fill="auto" w:val="clear"/>
        </w:rPr>
        <w:t xml:space="preserve"> – при отсутствии угрозы возникновения чрезвычайной ситуации;</w:t>
      </w:r>
    </w:p>
    <w:p>
      <w:pPr>
        <w:pStyle w:val="ListParagraph"/>
        <w:widowControl w:val="false"/>
        <w:numPr>
          <w:ilvl w:val="0"/>
          <w:numId w:val="12"/>
        </w:numPr>
        <w:jc w:val="both"/>
        <w:rPr>
          <w:highlight w:val="none"/>
          <w:shd w:fill="auto" w:val="clear"/>
        </w:rPr>
      </w:pPr>
      <w:r>
        <w:rPr>
          <w:b/>
          <w:color w:val="000000"/>
          <w:sz w:val="28"/>
          <w:szCs w:val="28"/>
          <w:shd w:fill="auto" w:val="clear"/>
        </w:rPr>
        <w:t>повышенной готовности</w:t>
      </w:r>
      <w:r>
        <w:rPr>
          <w:color w:val="000000"/>
          <w:sz w:val="28"/>
          <w:szCs w:val="28"/>
          <w:shd w:fill="auto" w:val="clear"/>
        </w:rPr>
        <w:t xml:space="preserve"> – при угрозе возникновения чрезвычайной ситуации;</w:t>
      </w:r>
    </w:p>
    <w:p>
      <w:pPr>
        <w:pStyle w:val="NoSpacing"/>
        <w:numPr>
          <w:ilvl w:val="0"/>
          <w:numId w:val="12"/>
        </w:numPr>
        <w:jc w:val="both"/>
        <w:rPr>
          <w:highlight w:val="none"/>
          <w:shd w:fill="auto" w:val="clear"/>
        </w:rPr>
      </w:pPr>
      <w:r>
        <w:rPr>
          <w:b/>
          <w:color w:val="000000"/>
          <w:sz w:val="28"/>
          <w:szCs w:val="28"/>
          <w:shd w:fill="auto" w:val="clear"/>
        </w:rPr>
        <w:t>чрезвычайной ситуации</w:t>
      </w:r>
      <w:r>
        <w:rPr>
          <w:color w:val="000000"/>
          <w:sz w:val="28"/>
          <w:szCs w:val="28"/>
          <w:shd w:fill="auto" w:val="clear"/>
        </w:rPr>
        <w:t xml:space="preserve"> – при возникновении и ликвидации чрезвычайной ситуации.</w:t>
      </w:r>
    </w:p>
    <w:p>
      <w:pPr>
        <w:pStyle w:val="NoSpacing"/>
        <w:ind w:firstLine="720"/>
        <w:jc w:val="both"/>
        <w:rPr>
          <w:color w:themeColor="text1" w:val="000000"/>
          <w:sz w:val="28"/>
          <w:szCs w:val="28"/>
          <w:highlight w:val="none"/>
          <w:shd w:fill="auto" w:val="clear"/>
        </w:rPr>
      </w:pPr>
      <w:r>
        <w:rPr>
          <w:color w:themeColor="text1" w:val="000000"/>
          <w:sz w:val="28"/>
          <w:szCs w:val="28"/>
          <w:shd w:fill="auto" w:val="clear"/>
        </w:rPr>
      </w:r>
    </w:p>
    <w:p>
      <w:pPr>
        <w:pStyle w:val="NoSpacing"/>
        <w:ind w:firstLine="720"/>
        <w:jc w:val="both"/>
        <w:rPr>
          <w:highlight w:val="none"/>
          <w:shd w:fill="auto" w:val="clear"/>
        </w:rPr>
      </w:pPr>
      <w:r>
        <w:rPr>
          <w:color w:themeColor="text1" w:val="000000"/>
          <w:sz w:val="28"/>
          <w:szCs w:val="28"/>
          <w:shd w:fill="auto" w:val="clear"/>
        </w:rPr>
        <w:t xml:space="preserve">Режимы </w:t>
      </w:r>
      <w:r>
        <w:rPr>
          <w:b/>
          <w:color w:themeColor="text1" w:val="000000"/>
          <w:sz w:val="28"/>
          <w:szCs w:val="28"/>
          <w:shd w:fill="auto" w:val="clear"/>
        </w:rPr>
        <w:t>повышенной готовности</w:t>
      </w:r>
      <w:r>
        <w:rPr>
          <w:color w:themeColor="text1" w:val="000000"/>
          <w:sz w:val="28"/>
          <w:szCs w:val="28"/>
          <w:shd w:fill="auto" w:val="clear"/>
        </w:rPr>
        <w:t xml:space="preserve"> и </w:t>
      </w:r>
      <w:r>
        <w:rPr>
          <w:b/>
          <w:color w:themeColor="text1" w:val="000000"/>
          <w:sz w:val="28"/>
          <w:szCs w:val="28"/>
          <w:shd w:fill="auto" w:val="clear"/>
        </w:rPr>
        <w:t>чрезвычайной ситуации</w:t>
      </w:r>
      <w:r>
        <w:rPr>
          <w:color w:themeColor="text1" w:val="000000"/>
          <w:sz w:val="28"/>
          <w:szCs w:val="28"/>
          <w:shd w:fill="auto" w:val="clear"/>
        </w:rPr>
        <w:t xml:space="preserve"> для соответствующих органов управления и сил единой системы устанавливаются решениями руководителей федеральных органов исполнительной власти,</w:t>
      </w:r>
      <w:r>
        <w:rPr>
          <w:rFonts w:cs="Arial" w:ascii="Arial" w:hAnsi="Arial"/>
          <w:color w:val="444444"/>
          <w:shd w:fill="auto" w:val="clear"/>
        </w:rPr>
        <w:t xml:space="preserve"> </w:t>
      </w:r>
      <w:r>
        <w:rPr>
          <w:color w:themeColor="text1" w:val="000000"/>
          <w:sz w:val="28"/>
          <w:szCs w:val="28"/>
          <w:shd w:fill="auto" w:val="clear"/>
        </w:rPr>
        <w:t>государственных корпораций, органов исполнительной власти субъектов Российской Федерации, органов местного самоуправления и организаций, на территории которых могут возникнуть или возникли чрезвычайные ситуации, либо к полномочиям которых отнесена ликвидация чрезвычайных ситуаций.</w:t>
      </w:r>
    </w:p>
    <w:p>
      <w:pPr>
        <w:pStyle w:val="NoSpacing"/>
        <w:ind w:firstLine="709"/>
        <w:jc w:val="both"/>
        <w:rPr>
          <w:b/>
          <w:color w:themeColor="text1" w:val="000000"/>
          <w:sz w:val="28"/>
          <w:szCs w:val="28"/>
          <w:highlight w:val="none"/>
          <w:shd w:fill="auto" w:val="clear"/>
        </w:rPr>
      </w:pPr>
      <w:r>
        <w:rPr>
          <w:b/>
          <w:color w:themeColor="text1" w:val="000000"/>
          <w:sz w:val="28"/>
          <w:szCs w:val="28"/>
          <w:shd w:fill="auto" w:val="clear"/>
        </w:rPr>
      </w:r>
    </w:p>
    <w:p>
      <w:pPr>
        <w:pStyle w:val="NoSpacing"/>
        <w:ind w:firstLine="709"/>
        <w:jc w:val="both"/>
        <w:rPr>
          <w:highlight w:val="none"/>
          <w:shd w:fill="auto" w:val="clear"/>
        </w:rPr>
      </w:pPr>
      <w:r>
        <w:rPr>
          <w:color w:themeColor="text1" w:val="000000"/>
          <w:sz w:val="28"/>
          <w:szCs w:val="28"/>
          <w:shd w:fill="auto" w:val="clear"/>
        </w:rPr>
        <w:t>Решениями руководителей федеральных органов исполнительной власти, государственных корпораций, органов исполнительной власти субъектов Российской Федерации, органов местного самоуправления и организаций о введении для соответствующих органов управления и сил единой системы режима повышенной готовности или режима чрезвычайной ситуации определяются:</w:t>
      </w:r>
    </w:p>
    <w:p>
      <w:pPr>
        <w:pStyle w:val="NoSpacing"/>
        <w:ind w:firstLine="709"/>
        <w:jc w:val="both"/>
        <w:rPr>
          <w:highlight w:val="none"/>
          <w:shd w:fill="auto" w:val="clear"/>
        </w:rPr>
      </w:pPr>
      <w:r>
        <w:rPr>
          <w:sz w:val="28"/>
          <w:szCs w:val="28"/>
          <w:shd w:fill="auto" w:val="clear"/>
        </w:rPr>
        <w:t>а) обстоятельства, послужившие основанием для введения режима повышенной готовности или режима чрезвычайной ситуации;</w:t>
      </w:r>
    </w:p>
    <w:p>
      <w:pPr>
        <w:pStyle w:val="NoSpacing"/>
        <w:ind w:firstLine="709"/>
        <w:jc w:val="both"/>
        <w:rPr>
          <w:highlight w:val="none"/>
          <w:shd w:fill="auto" w:val="clear"/>
        </w:rPr>
      </w:pPr>
      <w:r>
        <w:rPr>
          <w:sz w:val="28"/>
          <w:szCs w:val="28"/>
          <w:shd w:fill="auto" w:val="clear"/>
        </w:rPr>
        <w:t>б) границы территории, на которой может возникнуть чрезвычайная ситуация, или границы зоны чрезвычайной ситуации;</w:t>
      </w:r>
    </w:p>
    <w:p>
      <w:pPr>
        <w:pStyle w:val="NoSpacing"/>
        <w:ind w:firstLine="709"/>
        <w:jc w:val="both"/>
        <w:rPr>
          <w:highlight w:val="none"/>
          <w:shd w:fill="auto" w:val="clear"/>
        </w:rPr>
      </w:pPr>
      <w:r>
        <w:rPr>
          <w:sz w:val="28"/>
          <w:szCs w:val="28"/>
          <w:shd w:fill="auto" w:val="clear"/>
        </w:rPr>
        <w:t>в) силы и средства, привлекаемые к проведению мероприятий по предупреждению и ликвидации чрезвычайной ситуации;</w:t>
      </w:r>
    </w:p>
    <w:p>
      <w:pPr>
        <w:pStyle w:val="NoSpacing"/>
        <w:ind w:firstLine="709"/>
        <w:jc w:val="both"/>
        <w:rPr>
          <w:highlight w:val="none"/>
          <w:shd w:fill="auto" w:val="clear"/>
        </w:rPr>
      </w:pPr>
      <w:r>
        <w:rPr>
          <w:sz w:val="28"/>
          <w:szCs w:val="28"/>
          <w:shd w:fill="auto" w:val="clear"/>
        </w:rPr>
        <w:t>г) перечень мер по обеспечению защиты населения от чрезвычайной ситуации или организации работ по ее ликвидации;</w:t>
      </w:r>
    </w:p>
    <w:p>
      <w:pPr>
        <w:pStyle w:val="NoSpacing"/>
        <w:ind w:firstLine="709"/>
        <w:jc w:val="both"/>
        <w:rPr>
          <w:highlight w:val="none"/>
          <w:shd w:fill="auto" w:val="clear"/>
        </w:rPr>
      </w:pPr>
      <w:r>
        <w:rPr>
          <w:sz w:val="28"/>
          <w:szCs w:val="28"/>
          <w:shd w:fill="auto" w:val="clear"/>
        </w:rPr>
        <w:t>д) должностные лица, ответственные за осуществление мероприятий по предупреждению чрезвычайной ситуации, или руководитель работ по ликвидации чрезвычайной ситуации.</w:t>
      </w:r>
    </w:p>
    <w:p>
      <w:pPr>
        <w:pStyle w:val="NoSpacing"/>
        <w:ind w:firstLine="709"/>
        <w:jc w:val="both"/>
        <w:rPr>
          <w:color w:themeColor="text1" w:val="000000"/>
          <w:sz w:val="28"/>
          <w:szCs w:val="28"/>
          <w:highlight w:val="none"/>
          <w:shd w:fill="auto" w:val="clear"/>
        </w:rPr>
      </w:pPr>
      <w:r>
        <w:rPr>
          <w:color w:themeColor="text1" w:val="000000"/>
          <w:sz w:val="28"/>
          <w:szCs w:val="28"/>
          <w:shd w:fill="auto" w:val="clear"/>
        </w:rPr>
      </w:r>
    </w:p>
    <w:p>
      <w:pPr>
        <w:pStyle w:val="NoSpacing"/>
        <w:ind w:firstLine="709"/>
        <w:jc w:val="both"/>
        <w:rPr>
          <w:highlight w:val="none"/>
          <w:shd w:fill="auto" w:val="clear"/>
        </w:rPr>
      </w:pPr>
      <w:r>
        <w:rPr>
          <w:color w:themeColor="text1" w:val="000000"/>
          <w:sz w:val="28"/>
          <w:szCs w:val="28"/>
          <w:shd w:fill="auto" w:val="clear"/>
        </w:rPr>
        <w:t>Руководители федеральных органов исполнительной власти, государственных корпораций, органов исполнительной власти субъектов Российской Федерации, органов местного самоуправления и организаций должны информировать население через средства массовой информации и по иным каналам связи о введении на конкретной территории соответствующих режимов функционирования органов управления и сил единой системы, а также мерах по обеспечению безопасности населения.</w:t>
      </w:r>
    </w:p>
    <w:p>
      <w:pPr>
        <w:pStyle w:val="NoSpacing"/>
        <w:ind w:firstLine="709"/>
        <w:jc w:val="both"/>
        <w:rPr>
          <w:highlight w:val="none"/>
          <w:shd w:fill="auto" w:val="clear"/>
        </w:rPr>
      </w:pPr>
      <w:r>
        <w:rPr>
          <w:color w:themeColor="text1" w:val="000000"/>
          <w:sz w:val="28"/>
          <w:szCs w:val="28"/>
          <w:shd w:fill="auto" w:val="clear"/>
        </w:rPr>
        <w:t>При устранении обстоятельств, послуживших основанием для введения на соответствующих территориях режима повышенной готовности или режима чрезвычайной ситуации, руководители федеральных органов исполнительной власти, государственных корпораций, органов исполнительной власти субъектов Российской Федерации, органов местного самоуправления и организаций отменяют установленные режимы функционирования органов управления и сил единой системы.</w:t>
      </w:r>
    </w:p>
    <w:p>
      <w:pPr>
        <w:pStyle w:val="NoSpacing"/>
        <w:ind w:firstLine="709"/>
        <w:jc w:val="both"/>
        <w:rPr>
          <w:highlight w:val="none"/>
          <w:shd w:fill="auto" w:val="clear"/>
        </w:rPr>
      </w:pPr>
      <w:r>
        <w:rPr>
          <w:color w:themeColor="text1" w:val="000000"/>
          <w:sz w:val="28"/>
          <w:szCs w:val="28"/>
          <w:shd w:fill="auto" w:val="clear"/>
        </w:rPr>
        <w:t>При угрозе возникновения или возникновении чрезвычайных ситуаций межрегионального и федерального характера режимы функционирования органов управления и сил соответствующих подсистем единой системы могут устанавливаться решениями Правительственной комиссии по предупреждению и ликвидации чрезвычайных ситуаций и обеспечению пожарной безопасности или решениями Правительства Российской Федерации.</w:t>
      </w:r>
    </w:p>
    <w:p>
      <w:pPr>
        <w:pStyle w:val="Normal"/>
        <w:ind w:firstLine="709"/>
        <w:jc w:val="both"/>
        <w:rPr>
          <w:sz w:val="28"/>
          <w:szCs w:val="28"/>
          <w:highlight w:val="none"/>
          <w:shd w:fill="auto" w:val="clear"/>
        </w:rPr>
      </w:pPr>
      <w:r>
        <w:rPr>
          <w:sz w:val="28"/>
          <w:szCs w:val="28"/>
          <w:shd w:fill="auto" w:val="clear"/>
        </w:rPr>
      </w:r>
    </w:p>
    <w:p>
      <w:pPr>
        <w:pStyle w:val="Normal"/>
        <w:ind w:firstLine="709"/>
        <w:jc w:val="both"/>
        <w:rPr>
          <w:highlight w:val="none"/>
          <w:shd w:fill="auto" w:val="clear"/>
        </w:rPr>
      </w:pPr>
      <w:r>
        <w:rPr>
          <w:sz w:val="28"/>
          <w:szCs w:val="28"/>
          <w:shd w:fill="auto" w:val="clear"/>
        </w:rPr>
        <w:t>При введении режима повышенной готовности или чрезвычайной ситуации в зависимости от факторов, влияющих на безопасность жизнедеятельности населения и требующих принятия дополнительных мер по защите населения и территорий от чрезвычайной ситуации устанавливается один из следующих уровней реагирования на чрезвычайную ситуацию (далее – уровень реагирования):</w:t>
      </w:r>
    </w:p>
    <w:p>
      <w:pPr>
        <w:pStyle w:val="ListParagraph"/>
        <w:numPr>
          <w:ilvl w:val="0"/>
          <w:numId w:val="5"/>
        </w:numPr>
        <w:jc w:val="both"/>
        <w:rPr>
          <w:highlight w:val="none"/>
          <w:shd w:fill="auto" w:val="clear"/>
        </w:rPr>
      </w:pPr>
      <w:r>
        <w:rPr>
          <w:sz w:val="28"/>
          <w:szCs w:val="28"/>
          <w:shd w:fill="auto" w:val="clear"/>
        </w:rPr>
        <w:t>объектовый уровень реагирования;</w:t>
      </w:r>
    </w:p>
    <w:p>
      <w:pPr>
        <w:pStyle w:val="ListParagraph"/>
        <w:numPr>
          <w:ilvl w:val="0"/>
          <w:numId w:val="5"/>
        </w:numPr>
        <w:jc w:val="both"/>
        <w:rPr>
          <w:highlight w:val="none"/>
          <w:shd w:fill="auto" w:val="clear"/>
        </w:rPr>
      </w:pPr>
      <w:r>
        <w:rPr>
          <w:sz w:val="28"/>
          <w:szCs w:val="28"/>
          <w:shd w:fill="auto" w:val="clear"/>
        </w:rPr>
        <w:t>местный уровень реагирования;</w:t>
      </w:r>
    </w:p>
    <w:p>
      <w:pPr>
        <w:pStyle w:val="ListParagraph"/>
        <w:numPr>
          <w:ilvl w:val="0"/>
          <w:numId w:val="5"/>
        </w:numPr>
        <w:jc w:val="both"/>
        <w:rPr>
          <w:highlight w:val="none"/>
          <w:shd w:fill="auto" w:val="clear"/>
        </w:rPr>
      </w:pPr>
      <w:r>
        <w:rPr>
          <w:sz w:val="28"/>
          <w:szCs w:val="28"/>
          <w:shd w:fill="auto" w:val="clear"/>
        </w:rPr>
        <w:t>региональный уровень реагирования;</w:t>
      </w:r>
    </w:p>
    <w:p>
      <w:pPr>
        <w:pStyle w:val="ListParagraph"/>
        <w:numPr>
          <w:ilvl w:val="0"/>
          <w:numId w:val="5"/>
        </w:numPr>
        <w:jc w:val="both"/>
        <w:rPr>
          <w:highlight w:val="none"/>
          <w:shd w:fill="auto" w:val="clear"/>
        </w:rPr>
      </w:pPr>
      <w:r>
        <w:rPr>
          <w:sz w:val="28"/>
          <w:szCs w:val="28"/>
          <w:shd w:fill="auto" w:val="clear"/>
        </w:rPr>
        <w:t>федеральный уровень реагирования;</w:t>
      </w:r>
    </w:p>
    <w:p>
      <w:pPr>
        <w:pStyle w:val="ListParagraph"/>
        <w:numPr>
          <w:ilvl w:val="0"/>
          <w:numId w:val="5"/>
        </w:numPr>
        <w:jc w:val="both"/>
        <w:rPr>
          <w:highlight w:val="none"/>
          <w:shd w:fill="auto" w:val="clear"/>
        </w:rPr>
      </w:pPr>
      <w:r>
        <w:rPr>
          <w:sz w:val="28"/>
          <w:szCs w:val="28"/>
          <w:shd w:fill="auto" w:val="clear"/>
        </w:rPr>
        <w:t>особый уровень реагирования.</w:t>
      </w:r>
    </w:p>
    <w:p>
      <w:pPr>
        <w:pStyle w:val="Normal"/>
        <w:ind w:firstLine="709"/>
        <w:jc w:val="both"/>
        <w:rPr>
          <w:highlight w:val="none"/>
          <w:shd w:fill="auto" w:val="clear"/>
        </w:rPr>
      </w:pPr>
      <w:r>
        <w:rPr>
          <w:b/>
          <w:color w:themeColor="text1" w:val="000000"/>
          <w:sz w:val="28"/>
          <w:szCs w:val="28"/>
          <w:shd w:fill="auto" w:val="clear"/>
        </w:rPr>
        <w:t>Уровень реагирования на чрезвычайную ситуацию</w:t>
      </w:r>
      <w:r>
        <w:rPr>
          <w:color w:themeColor="text1" w:val="000000"/>
          <w:sz w:val="28"/>
          <w:szCs w:val="28"/>
          <w:shd w:fill="auto" w:val="clear"/>
        </w:rPr>
        <w:t xml:space="preserve"> – это состояние готовности органов управления и сил единой государственной системы предупреждения и ликвидации чрезвычайных ситуаций к ликвидации чрезвычайной ситуации, требующее от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и организаций принятия дополнительных мер по защите населения и территорий от чрезвычайной ситуации в зависимости от классификации чрезвычайных ситуаций и характера развития чрезвычайной ситуации.</w:t>
      </w:r>
      <w:r>
        <w:rPr>
          <w:rStyle w:val="FootnoteReference"/>
          <w:color w:themeColor="text1" w:val="000000"/>
          <w:sz w:val="28"/>
          <w:szCs w:val="28"/>
          <w:shd w:fill="auto" w:val="clear"/>
        </w:rPr>
        <w:footnoteReference w:id="4"/>
      </w:r>
    </w:p>
    <w:p>
      <w:pPr>
        <w:pStyle w:val="BodyText"/>
        <w:spacing w:lineRule="auto" w:line="240" w:before="0" w:after="0"/>
        <w:ind w:firstLine="709"/>
        <w:jc w:val="both"/>
        <w:rPr/>
      </w:pPr>
      <w:r>
        <w:rPr>
          <w:b w:val="false"/>
          <w:color w:themeColor="text1" w:val="000000"/>
          <w:sz w:val="28"/>
          <w:szCs w:val="28"/>
          <w:shd w:fill="auto" w:val="clear"/>
        </w:rPr>
        <w:t xml:space="preserve">При введении режима повышенной готовности или чрезвычайной ситуации, а также при установлении уровня реагирования для соответствующих органов управления и сил единой государственной системы предупреждения и ликвидации чрезвычайных ситуаций Правительственная комиссия по предупреждению и ликвидации чрезвычайных ситуаций и обеспечению пожарной безопасности (Правительство Российской Федерации в случае, предусмотренном </w:t>
      </w:r>
      <w:hyperlink r:id="rId2">
        <w:r>
          <w:rPr>
            <w:rStyle w:val="Hyperlink"/>
            <w:b w:val="false"/>
            <w:strike w:val="false"/>
            <w:dstrike w:val="false"/>
            <w:color w:val="0000FF"/>
            <w:sz w:val="28"/>
            <w:szCs w:val="28"/>
            <w:u w:val="none"/>
            <w:effect w:val="none"/>
            <w:shd w:fill="auto" w:val="clear"/>
          </w:rPr>
          <w:t>подпунктом "а" пункта 2</w:t>
        </w:r>
      </w:hyperlink>
      <w:r>
        <w:rPr>
          <w:b w:val="false"/>
          <w:color w:themeColor="text1" w:val="000000"/>
          <w:sz w:val="28"/>
          <w:szCs w:val="28"/>
          <w:shd w:fill="auto" w:val="clear"/>
        </w:rPr>
        <w:t xml:space="preserve"> настоящей статьи) или должностное лицо, установленные </w:t>
      </w:r>
      <w:hyperlink r:id="rId3">
        <w:r>
          <w:rPr>
            <w:rStyle w:val="Hyperlink"/>
            <w:b w:val="false"/>
            <w:strike w:val="false"/>
            <w:dstrike w:val="false"/>
            <w:color w:val="0000FF"/>
            <w:sz w:val="28"/>
            <w:szCs w:val="28"/>
            <w:u w:val="none"/>
            <w:effect w:val="none"/>
            <w:shd w:fill="auto" w:val="clear"/>
          </w:rPr>
          <w:t>пунктами 8</w:t>
        </w:r>
      </w:hyperlink>
      <w:r>
        <w:rPr>
          <w:b w:val="false"/>
          <w:color w:themeColor="text1" w:val="000000"/>
          <w:sz w:val="28"/>
          <w:szCs w:val="28"/>
          <w:shd w:fill="auto" w:val="clear"/>
        </w:rPr>
        <w:t xml:space="preserve"> и </w:t>
      </w:r>
      <w:hyperlink r:id="rId4">
        <w:r>
          <w:rPr>
            <w:rStyle w:val="Hyperlink"/>
            <w:b w:val="false"/>
            <w:strike w:val="false"/>
            <w:dstrike w:val="false"/>
            <w:color w:val="0000FF"/>
            <w:sz w:val="28"/>
            <w:szCs w:val="28"/>
            <w:u w:val="none"/>
            <w:effect w:val="none"/>
            <w:shd w:fill="auto" w:val="clear"/>
          </w:rPr>
          <w:t>9</w:t>
        </w:r>
      </w:hyperlink>
      <w:r>
        <w:rPr>
          <w:b w:val="false"/>
          <w:color w:themeColor="text1" w:val="000000"/>
          <w:sz w:val="28"/>
          <w:szCs w:val="28"/>
          <w:shd w:fill="auto" w:val="clear"/>
        </w:rPr>
        <w:t xml:space="preserve"> настоящей статьи, может определять руководителя ликвидации чрезвычайной ситуации, который несет ответственность за проведение этих работ в соответствии с законодательством Российской Федерации и законодательством субъектов Российской Федерации, и принимать дополнительные меры по защите населения и территорий от чрезвычайных ситуаций.</w:t>
      </w:r>
    </w:p>
    <w:p>
      <w:pPr>
        <w:pStyle w:val="BodyText"/>
        <w:spacing w:lineRule="auto" w:line="240" w:before="0" w:after="0"/>
        <w:ind w:firstLine="540" w:left="0" w:right="0"/>
        <w:jc w:val="both"/>
        <w:rPr/>
      </w:pPr>
      <w:r>
        <w:rPr>
          <w:b w:val="false"/>
          <w:sz w:val="28"/>
          <w:szCs w:val="28"/>
          <w:shd w:fill="auto" w:val="clear"/>
        </w:rPr>
        <w:t xml:space="preserve">Руководитель ликвидации чрезвычайной ситуации </w:t>
      </w:r>
      <w:hyperlink r:id="rId5">
        <w:r>
          <w:rPr>
            <w:rStyle w:val="Hyperlink"/>
            <w:b w:val="false"/>
            <w:strike w:val="false"/>
            <w:dstrike w:val="false"/>
            <w:color w:val="0000FF"/>
            <w:sz w:val="28"/>
            <w:szCs w:val="28"/>
            <w:u w:val="none"/>
            <w:effect w:val="none"/>
            <w:shd w:fill="auto" w:val="clear"/>
          </w:rPr>
          <w:t>осуществляет</w:t>
        </w:r>
      </w:hyperlink>
      <w:r>
        <w:rPr>
          <w:b w:val="false"/>
          <w:sz w:val="28"/>
          <w:szCs w:val="28"/>
          <w:shd w:fill="auto" w:val="clear"/>
        </w:rPr>
        <w:t xml:space="preserve"> руководство ликвидацией чрезвычайной ситуации силами и средствами исполнительных органов субъектов Российской Федерации, органов местного самоуправления, организаций, на территориях которых сложилась чрезвычайная ситуация, а также привлеченными силами и средствами федеральных органов исполнительной власти, в полномочия которых входит решение задач в области защиты населения и территорий от чрезвычайных ситуаций.</w:t>
      </w:r>
      <w:r>
        <w:rPr>
          <w:rStyle w:val="FootnoteReference"/>
          <w:b w:val="false"/>
          <w:sz w:val="28"/>
          <w:szCs w:val="28"/>
          <w:shd w:fill="auto" w:val="clear"/>
        </w:rPr>
        <w:footnoteReference w:id="5"/>
      </w:r>
      <w:r>
        <w:rPr>
          <w:b w:val="false"/>
          <w:sz w:val="28"/>
          <w:szCs w:val="28"/>
          <w:shd w:fill="auto" w:val="clear"/>
        </w:rPr>
        <w:t xml:space="preserve"> </w:t>
      </w:r>
    </w:p>
    <w:p>
      <w:pPr>
        <w:pStyle w:val="Normal"/>
        <w:ind w:firstLine="709"/>
        <w:jc w:val="both"/>
        <w:rPr>
          <w:sz w:val="28"/>
          <w:szCs w:val="28"/>
          <w:highlight w:val="none"/>
          <w:shd w:fill="auto" w:val="clear"/>
        </w:rPr>
      </w:pPr>
      <w:r>
        <w:rPr>
          <w:sz w:val="28"/>
          <w:szCs w:val="28"/>
          <w:shd w:fill="auto" w:val="clear"/>
        </w:rPr>
      </w:r>
    </w:p>
    <w:p>
      <w:pPr>
        <w:pStyle w:val="NoSpacing"/>
        <w:ind w:firstLine="709"/>
        <w:jc w:val="both"/>
        <w:rPr>
          <w:color w:themeColor="text1" w:val="000000"/>
          <w:sz w:val="28"/>
          <w:szCs w:val="28"/>
          <w:highlight w:val="none"/>
          <w:shd w:fill="auto" w:val="clear"/>
        </w:rPr>
      </w:pPr>
      <w:r>
        <w:rPr>
          <w:color w:themeColor="text1" w:val="000000"/>
          <w:sz w:val="28"/>
          <w:szCs w:val="28"/>
          <w:shd w:fill="auto" w:val="clear"/>
        </w:rPr>
      </w:r>
    </w:p>
    <w:p>
      <w:pPr>
        <w:pStyle w:val="NoSpacing"/>
        <w:ind w:firstLine="709"/>
        <w:jc w:val="both"/>
        <w:rPr>
          <w:color w:themeColor="text1" w:val="000000"/>
          <w:sz w:val="28"/>
          <w:szCs w:val="28"/>
          <w:highlight w:val="none"/>
          <w:shd w:fill="auto" w:val="clear"/>
        </w:rPr>
      </w:pPr>
      <w:r>
        <w:rPr>
          <w:color w:themeColor="text1" w:val="000000"/>
          <w:sz w:val="28"/>
          <w:szCs w:val="28"/>
          <w:shd w:fill="auto" w:val="clear"/>
        </w:rPr>
      </w:r>
    </w:p>
    <w:p>
      <w:pPr>
        <w:pStyle w:val="NoSpacing"/>
        <w:ind w:firstLine="709"/>
        <w:jc w:val="both"/>
        <w:rPr>
          <w:color w:themeColor="text1" w:val="000000"/>
          <w:sz w:val="28"/>
          <w:szCs w:val="28"/>
          <w:highlight w:val="none"/>
          <w:shd w:fill="auto" w:val="clear"/>
        </w:rPr>
      </w:pPr>
      <w:r>
        <w:rPr>
          <w:color w:themeColor="text1" w:val="000000"/>
          <w:sz w:val="28"/>
          <w:szCs w:val="28"/>
          <w:shd w:fill="auto" w:val="clear"/>
        </w:rPr>
      </w:r>
    </w:p>
    <w:p>
      <w:pPr>
        <w:pStyle w:val="NoSpacing"/>
        <w:ind w:firstLine="709"/>
        <w:jc w:val="both"/>
        <w:rPr>
          <w:color w:themeColor="text1" w:val="000000"/>
          <w:sz w:val="28"/>
          <w:szCs w:val="28"/>
          <w:highlight w:val="none"/>
          <w:shd w:fill="auto" w:val="clear"/>
        </w:rPr>
      </w:pPr>
      <w:r>
        <w:rPr>
          <w:color w:themeColor="text1" w:val="000000"/>
          <w:sz w:val="28"/>
          <w:szCs w:val="28"/>
          <w:shd w:fill="auto" w:val="clear"/>
        </w:rPr>
      </w:r>
    </w:p>
    <w:p>
      <w:pPr>
        <w:pStyle w:val="NoSpacing"/>
        <w:ind w:firstLine="709"/>
        <w:jc w:val="both"/>
        <w:rPr>
          <w:color w:themeColor="text1" w:val="000000"/>
          <w:sz w:val="28"/>
          <w:szCs w:val="28"/>
          <w:highlight w:val="none"/>
          <w:shd w:fill="auto" w:val="clear"/>
        </w:rPr>
      </w:pPr>
      <w:r>
        <w:rPr>
          <w:color w:themeColor="text1" w:val="000000"/>
          <w:sz w:val="28"/>
          <w:szCs w:val="28"/>
          <w:shd w:fill="auto" w:val="clear"/>
        </w:rPr>
      </w:r>
    </w:p>
    <w:p>
      <w:pPr>
        <w:pStyle w:val="NoSpacing"/>
        <w:ind w:firstLine="709"/>
        <w:jc w:val="both"/>
        <w:rPr>
          <w:color w:themeColor="text1" w:val="000000"/>
          <w:sz w:val="28"/>
          <w:szCs w:val="28"/>
          <w:highlight w:val="none"/>
          <w:shd w:fill="auto" w:val="clear"/>
        </w:rPr>
      </w:pPr>
      <w:r>
        <w:rPr>
          <w:color w:themeColor="text1" w:val="000000"/>
          <w:sz w:val="28"/>
          <w:szCs w:val="28"/>
          <w:shd w:fill="auto" w:val="clear"/>
        </w:rPr>
      </w:r>
    </w:p>
    <w:p>
      <w:pPr>
        <w:pStyle w:val="NoSpacing"/>
        <w:ind w:firstLine="709"/>
        <w:jc w:val="both"/>
        <w:rPr>
          <w:color w:themeColor="text1" w:val="000000"/>
          <w:sz w:val="28"/>
          <w:szCs w:val="28"/>
          <w:highlight w:val="none"/>
          <w:shd w:fill="auto" w:val="clear"/>
        </w:rPr>
      </w:pPr>
      <w:r>
        <w:rPr>
          <w:color w:themeColor="text1" w:val="000000"/>
          <w:sz w:val="28"/>
          <w:szCs w:val="28"/>
          <w:shd w:fill="auto" w:val="clear"/>
        </w:rPr>
      </w:r>
    </w:p>
    <w:p>
      <w:pPr>
        <w:pStyle w:val="NoSpacing"/>
        <w:jc w:val="center"/>
        <w:rPr>
          <w:rFonts w:eastAsia="Calibri" w:eastAsiaTheme="minorHAnsi"/>
          <w:b/>
          <w:sz w:val="36"/>
          <w:szCs w:val="36"/>
          <w:highlight w:val="none"/>
          <w:shd w:fill="auto" w:val="clear"/>
          <w:lang w:eastAsia="en-US"/>
        </w:rPr>
      </w:pPr>
      <w:r>
        <w:rPr>
          <w:rFonts w:eastAsia="Calibri" w:eastAsiaTheme="minorHAnsi"/>
          <w:b/>
          <w:sz w:val="36"/>
          <w:szCs w:val="36"/>
          <w:shd w:fill="auto" w:val="clear"/>
          <w:lang w:eastAsia="en-US"/>
        </w:rPr>
      </w:r>
    </w:p>
    <w:p>
      <w:pPr>
        <w:pStyle w:val="NoSpacing"/>
        <w:jc w:val="center"/>
        <w:rPr>
          <w:rFonts w:eastAsia="Calibri" w:eastAsiaTheme="minorHAnsi"/>
          <w:b/>
          <w:sz w:val="36"/>
          <w:szCs w:val="36"/>
          <w:highlight w:val="none"/>
          <w:shd w:fill="auto" w:val="clear"/>
          <w:lang w:eastAsia="en-US"/>
        </w:rPr>
      </w:pPr>
      <w:r>
        <w:rPr>
          <w:rFonts w:eastAsia="Calibri" w:eastAsiaTheme="minorHAnsi"/>
          <w:b/>
          <w:sz w:val="36"/>
          <w:szCs w:val="36"/>
          <w:shd w:fill="auto" w:val="clear"/>
          <w:lang w:eastAsia="en-US"/>
        </w:rPr>
      </w:r>
    </w:p>
    <w:p>
      <w:pPr>
        <w:pStyle w:val="NoSpacing"/>
        <w:jc w:val="center"/>
        <w:rPr>
          <w:rFonts w:eastAsia="Calibri" w:eastAsiaTheme="minorHAnsi"/>
          <w:b/>
          <w:sz w:val="36"/>
          <w:szCs w:val="36"/>
          <w:highlight w:val="none"/>
          <w:shd w:fill="auto" w:val="clear"/>
          <w:lang w:eastAsia="en-US"/>
        </w:rPr>
      </w:pPr>
      <w:r>
        <w:rPr>
          <w:rFonts w:eastAsia="Calibri" w:eastAsiaTheme="minorHAnsi"/>
          <w:b/>
          <w:sz w:val="36"/>
          <w:szCs w:val="36"/>
          <w:shd w:fill="auto" w:val="clear"/>
          <w:lang w:eastAsia="en-US"/>
        </w:rPr>
      </w:r>
    </w:p>
    <w:p>
      <w:pPr>
        <w:pStyle w:val="NoSpacing"/>
        <w:jc w:val="center"/>
        <w:rPr>
          <w:rFonts w:eastAsia="Calibri" w:eastAsiaTheme="minorHAnsi"/>
          <w:b/>
          <w:sz w:val="36"/>
          <w:szCs w:val="36"/>
          <w:highlight w:val="none"/>
          <w:shd w:fill="auto" w:val="clear"/>
          <w:lang w:eastAsia="en-US"/>
        </w:rPr>
      </w:pPr>
      <w:r>
        <w:rPr>
          <w:rFonts w:eastAsia="Calibri" w:eastAsiaTheme="minorHAnsi"/>
          <w:b/>
          <w:sz w:val="36"/>
          <w:szCs w:val="36"/>
          <w:shd w:fill="auto" w:val="clear"/>
          <w:lang w:eastAsia="en-US"/>
        </w:rPr>
      </w:r>
    </w:p>
    <w:p>
      <w:pPr>
        <w:pStyle w:val="NoSpacing"/>
        <w:jc w:val="center"/>
        <w:rPr>
          <w:rFonts w:eastAsia="Calibri" w:eastAsiaTheme="minorHAnsi"/>
          <w:b/>
          <w:sz w:val="36"/>
          <w:szCs w:val="36"/>
          <w:highlight w:val="none"/>
          <w:shd w:fill="auto" w:val="clear"/>
          <w:lang w:eastAsia="en-US"/>
        </w:rPr>
      </w:pPr>
      <w:r>
        <w:rPr>
          <w:rFonts w:eastAsia="Calibri" w:eastAsiaTheme="minorHAnsi"/>
          <w:b/>
          <w:sz w:val="36"/>
          <w:szCs w:val="36"/>
          <w:shd w:fill="auto" w:val="clear"/>
          <w:lang w:eastAsia="en-US"/>
        </w:rPr>
      </w:r>
    </w:p>
    <w:p>
      <w:pPr>
        <w:pStyle w:val="NoSpacing"/>
        <w:jc w:val="center"/>
        <w:rPr>
          <w:rFonts w:eastAsia="Calibri" w:eastAsiaTheme="minorHAnsi"/>
          <w:b/>
          <w:sz w:val="36"/>
          <w:szCs w:val="36"/>
          <w:highlight w:val="none"/>
          <w:shd w:fill="auto" w:val="clear"/>
          <w:lang w:eastAsia="en-US"/>
        </w:rPr>
      </w:pPr>
      <w:r>
        <w:rPr>
          <w:rFonts w:eastAsia="Calibri" w:eastAsiaTheme="minorHAnsi"/>
          <w:b/>
          <w:sz w:val="36"/>
          <w:szCs w:val="36"/>
          <w:shd w:fill="auto" w:val="clear"/>
          <w:lang w:eastAsia="en-US"/>
        </w:rPr>
      </w:r>
    </w:p>
    <w:p>
      <w:pPr>
        <w:pStyle w:val="NoSpacing"/>
        <w:jc w:val="center"/>
        <w:rPr>
          <w:rFonts w:eastAsia="Calibri" w:eastAsiaTheme="minorHAnsi"/>
          <w:b/>
          <w:sz w:val="36"/>
          <w:szCs w:val="36"/>
          <w:highlight w:val="none"/>
          <w:shd w:fill="auto" w:val="clear"/>
          <w:lang w:eastAsia="en-US"/>
        </w:rPr>
      </w:pPr>
      <w:r>
        <w:rPr>
          <w:rFonts w:eastAsia="Calibri" w:eastAsiaTheme="minorHAnsi"/>
          <w:b/>
          <w:sz w:val="36"/>
          <w:szCs w:val="36"/>
          <w:shd w:fill="auto" w:val="clear"/>
          <w:lang w:eastAsia="en-US"/>
        </w:rPr>
      </w:r>
    </w:p>
    <w:p>
      <w:pPr>
        <w:pStyle w:val="NoSpacing"/>
        <w:jc w:val="center"/>
        <w:rPr>
          <w:rFonts w:eastAsia="Calibri" w:eastAsiaTheme="minorHAnsi"/>
          <w:b/>
          <w:sz w:val="36"/>
          <w:szCs w:val="36"/>
          <w:highlight w:val="none"/>
          <w:shd w:fill="auto" w:val="clear"/>
          <w:lang w:eastAsia="en-US"/>
        </w:rPr>
      </w:pPr>
      <w:r>
        <w:rPr>
          <w:rFonts w:eastAsia="Calibri" w:eastAsiaTheme="minorHAnsi"/>
          <w:b/>
          <w:sz w:val="36"/>
          <w:szCs w:val="36"/>
          <w:shd w:fill="auto" w:val="clear"/>
          <w:lang w:eastAsia="en-US"/>
        </w:rPr>
      </w:r>
    </w:p>
    <w:p>
      <w:pPr>
        <w:pStyle w:val="NoSpacing"/>
        <w:jc w:val="center"/>
        <w:rPr>
          <w:rFonts w:eastAsia="Calibri" w:eastAsiaTheme="minorHAnsi"/>
          <w:b/>
          <w:sz w:val="36"/>
          <w:szCs w:val="36"/>
          <w:highlight w:val="none"/>
          <w:shd w:fill="auto" w:val="clear"/>
          <w:lang w:eastAsia="en-US"/>
        </w:rPr>
      </w:pPr>
      <w:r>
        <w:rPr>
          <w:rFonts w:eastAsia="Calibri" w:eastAsiaTheme="minorHAnsi"/>
          <w:b/>
          <w:sz w:val="36"/>
          <w:szCs w:val="36"/>
          <w:shd w:fill="auto" w:val="clear"/>
          <w:lang w:eastAsia="en-US"/>
        </w:rPr>
      </w:r>
    </w:p>
    <w:p>
      <w:pPr>
        <w:pStyle w:val="NoSpacing"/>
        <w:jc w:val="center"/>
        <w:rPr>
          <w:rFonts w:eastAsia="Calibri" w:eastAsiaTheme="minorHAnsi"/>
          <w:b/>
          <w:sz w:val="36"/>
          <w:szCs w:val="36"/>
          <w:highlight w:val="none"/>
          <w:shd w:fill="auto" w:val="clear"/>
          <w:lang w:eastAsia="en-US"/>
        </w:rPr>
      </w:pPr>
      <w:r>
        <w:rPr>
          <w:rFonts w:eastAsia="Calibri" w:eastAsiaTheme="minorHAnsi"/>
          <w:b/>
          <w:sz w:val="36"/>
          <w:szCs w:val="36"/>
          <w:shd w:fill="auto" w:val="clear"/>
          <w:lang w:eastAsia="en-US"/>
        </w:rPr>
      </w:r>
    </w:p>
    <w:p>
      <w:pPr>
        <w:pStyle w:val="NoSpacing"/>
        <w:jc w:val="center"/>
        <w:rPr>
          <w:rFonts w:eastAsia="Calibri" w:eastAsiaTheme="minorHAnsi"/>
          <w:b/>
          <w:sz w:val="36"/>
          <w:szCs w:val="36"/>
          <w:highlight w:val="none"/>
          <w:shd w:fill="auto" w:val="clear"/>
          <w:lang w:eastAsia="en-US"/>
        </w:rPr>
      </w:pPr>
      <w:r>
        <w:rPr>
          <w:rFonts w:eastAsia="Calibri" w:eastAsiaTheme="minorHAnsi"/>
          <w:b/>
          <w:sz w:val="36"/>
          <w:szCs w:val="36"/>
          <w:shd w:fill="auto" w:val="clear"/>
          <w:lang w:eastAsia="en-US"/>
        </w:rPr>
      </w:r>
    </w:p>
    <w:p>
      <w:pPr>
        <w:pStyle w:val="NoSpacing"/>
        <w:jc w:val="center"/>
        <w:rPr>
          <w:rFonts w:eastAsia="Calibri" w:eastAsiaTheme="minorHAnsi"/>
          <w:b/>
          <w:sz w:val="36"/>
          <w:szCs w:val="36"/>
          <w:highlight w:val="none"/>
          <w:shd w:fill="auto" w:val="clear"/>
          <w:lang w:eastAsia="en-US"/>
        </w:rPr>
      </w:pPr>
      <w:r>
        <w:rPr>
          <w:rFonts w:eastAsia="Calibri" w:eastAsiaTheme="minorHAnsi"/>
          <w:b/>
          <w:sz w:val="36"/>
          <w:szCs w:val="36"/>
          <w:shd w:fill="auto" w:val="clear"/>
          <w:lang w:eastAsia="en-US"/>
        </w:rPr>
      </w:r>
    </w:p>
    <w:p>
      <w:pPr>
        <w:pStyle w:val="NoSpacing"/>
        <w:jc w:val="center"/>
        <w:rPr>
          <w:rFonts w:eastAsia="Calibri" w:eastAsiaTheme="minorHAnsi"/>
          <w:b/>
          <w:sz w:val="36"/>
          <w:szCs w:val="36"/>
          <w:highlight w:val="none"/>
          <w:shd w:fill="auto" w:val="clear"/>
          <w:lang w:eastAsia="en-US"/>
        </w:rPr>
      </w:pPr>
      <w:r>
        <w:rPr>
          <w:rFonts w:eastAsia="Calibri" w:eastAsiaTheme="minorHAnsi"/>
          <w:b/>
          <w:sz w:val="36"/>
          <w:szCs w:val="36"/>
          <w:shd w:fill="auto" w:val="clear"/>
          <w:lang w:eastAsia="en-US"/>
        </w:rPr>
      </w:r>
    </w:p>
    <w:p>
      <w:pPr>
        <w:pStyle w:val="NoSpacing"/>
        <w:jc w:val="center"/>
        <w:rPr>
          <w:rFonts w:eastAsia="Calibri" w:eastAsiaTheme="minorHAnsi"/>
          <w:b/>
          <w:sz w:val="36"/>
          <w:szCs w:val="36"/>
          <w:highlight w:val="none"/>
          <w:shd w:fill="auto" w:val="clear"/>
          <w:lang w:eastAsia="en-US"/>
        </w:rPr>
      </w:pPr>
      <w:r>
        <w:rPr>
          <w:rFonts w:eastAsia="Calibri" w:eastAsiaTheme="minorHAnsi"/>
          <w:b/>
          <w:sz w:val="36"/>
          <w:szCs w:val="36"/>
          <w:shd w:fill="auto" w:val="clear"/>
          <w:lang w:eastAsia="en-US"/>
        </w:rPr>
      </w:r>
    </w:p>
    <w:p>
      <w:pPr>
        <w:pStyle w:val="NoSpacing"/>
        <w:jc w:val="center"/>
        <w:rPr>
          <w:rFonts w:eastAsia="Calibri" w:eastAsiaTheme="minorHAnsi"/>
          <w:b/>
          <w:sz w:val="36"/>
          <w:szCs w:val="36"/>
          <w:highlight w:val="none"/>
          <w:shd w:fill="auto" w:val="clear"/>
          <w:lang w:eastAsia="en-US"/>
        </w:rPr>
      </w:pPr>
      <w:r>
        <w:rPr>
          <w:rFonts w:eastAsia="Calibri" w:eastAsiaTheme="minorHAnsi"/>
          <w:b/>
          <w:sz w:val="36"/>
          <w:szCs w:val="36"/>
          <w:shd w:fill="auto" w:val="clear"/>
          <w:lang w:eastAsia="en-US"/>
        </w:rPr>
      </w:r>
    </w:p>
    <w:p>
      <w:pPr>
        <w:pStyle w:val="NoSpacing"/>
        <w:jc w:val="center"/>
        <w:rPr>
          <w:rFonts w:eastAsia="Calibri" w:eastAsiaTheme="minorHAnsi"/>
          <w:b/>
          <w:sz w:val="36"/>
          <w:szCs w:val="36"/>
          <w:highlight w:val="none"/>
          <w:shd w:fill="auto" w:val="clear"/>
          <w:lang w:eastAsia="en-US"/>
        </w:rPr>
      </w:pPr>
      <w:r>
        <w:rPr>
          <w:rFonts w:eastAsia="Calibri" w:eastAsiaTheme="minorHAnsi"/>
          <w:b/>
          <w:sz w:val="36"/>
          <w:szCs w:val="36"/>
          <w:shd w:fill="auto" w:val="clear"/>
          <w:lang w:eastAsia="en-US"/>
        </w:rPr>
      </w:r>
    </w:p>
    <w:p>
      <w:pPr>
        <w:pStyle w:val="NoSpacing"/>
        <w:jc w:val="center"/>
        <w:rPr>
          <w:highlight w:val="none"/>
          <w:shd w:fill="auto" w:val="clear"/>
        </w:rPr>
      </w:pPr>
      <w:r>
        <w:rPr>
          <w:rFonts w:eastAsia="Calibri" w:eastAsiaTheme="minorHAnsi"/>
          <w:b/>
          <w:sz w:val="36"/>
          <w:szCs w:val="36"/>
          <w:shd w:fill="auto" w:val="clear"/>
          <w:lang w:val="en-US" w:eastAsia="en-US"/>
        </w:rPr>
        <w:t>II</w:t>
      </w:r>
      <w:r>
        <w:rPr>
          <w:rFonts w:eastAsia="Calibri" w:eastAsiaTheme="minorHAnsi"/>
          <w:b/>
          <w:sz w:val="36"/>
          <w:szCs w:val="36"/>
          <w:shd w:fill="auto" w:val="clear"/>
          <w:lang w:eastAsia="en-US"/>
        </w:rPr>
        <w:t xml:space="preserve"> РАЗДЕЛ</w:t>
      </w:r>
    </w:p>
    <w:p>
      <w:pPr>
        <w:pStyle w:val="NoSpacing"/>
        <w:jc w:val="center"/>
        <w:rPr>
          <w:rFonts w:eastAsia="Calibri" w:eastAsiaTheme="minorHAnsi"/>
          <w:b/>
          <w:sz w:val="36"/>
          <w:szCs w:val="36"/>
          <w:highlight w:val="none"/>
          <w:shd w:fill="auto" w:val="clear"/>
          <w:lang w:eastAsia="en-US"/>
        </w:rPr>
      </w:pPr>
      <w:r>
        <w:rPr>
          <w:rFonts w:eastAsia="Calibri" w:eastAsiaTheme="minorHAnsi"/>
          <w:b/>
          <w:sz w:val="36"/>
          <w:szCs w:val="36"/>
          <w:shd w:fill="auto" w:val="clear"/>
          <w:lang w:eastAsia="en-US"/>
        </w:rPr>
      </w:r>
    </w:p>
    <w:p>
      <w:pPr>
        <w:pStyle w:val="Normal"/>
        <w:spacing w:lineRule="auto" w:line="276" w:before="0" w:after="0"/>
        <w:contextualSpacing/>
        <w:jc w:val="center"/>
        <w:rPr>
          <w:highlight w:val="none"/>
          <w:shd w:fill="auto" w:val="clear"/>
        </w:rPr>
      </w:pPr>
      <w:r>
        <w:rPr>
          <w:b/>
          <w:sz w:val="36"/>
          <w:szCs w:val="36"/>
          <w:shd w:fill="auto" w:val="clear"/>
        </w:rPr>
        <w:t xml:space="preserve">РЕЖИМЫ ФУНКЦИОНИРОВАНИЯ И УСТАНОВЛЕНИЕ УРОВНЕЙ РЕАГИРОВАНИЯ ТЕРРИТОРИАЛЬНОЙ ПОДСИСТЕМЫ РСЧС КЕМЕРОВСКОЙ ОБЛАСТИ — КУЗБАССА </w:t>
      </w:r>
    </w:p>
    <w:p>
      <w:pPr>
        <w:pStyle w:val="Normal"/>
        <w:rPr>
          <w:b/>
          <w:sz w:val="36"/>
          <w:szCs w:val="36"/>
          <w:highlight w:val="none"/>
          <w:shd w:fill="auto" w:val="clear"/>
        </w:rPr>
      </w:pPr>
      <w:r>
        <w:rPr>
          <w:b/>
          <w:sz w:val="36"/>
          <w:szCs w:val="36"/>
          <w:shd w:fill="auto" w:val="clear"/>
        </w:rPr>
      </w:r>
      <w:r>
        <w:br w:type="page"/>
      </w:r>
    </w:p>
    <w:p>
      <w:pPr>
        <w:pStyle w:val="NoSpacing"/>
        <w:spacing w:before="0" w:after="0"/>
        <w:ind w:firstLine="709"/>
        <w:jc w:val="both"/>
        <w:rPr>
          <w:highlight w:val="none"/>
          <w:shd w:fill="auto" w:val="clear"/>
        </w:rPr>
      </w:pPr>
      <w:r>
        <w:rPr>
          <w:sz w:val="28"/>
          <w:szCs w:val="28"/>
          <w:shd w:fill="auto" w:val="clear"/>
        </w:rPr>
        <w:t>Территориальная подсистема является составной частью единой государственной системы предупреждения и ликвидации чрезвычайных ситуаций, предназначена для организации работы в области защиты населения и территорий от чрезвычайных ситуаций. Основной целью территориальной подсистемы является выполнение задач, предусмотренных Федеральным законом от 21 декабря 1994 г. N 68-ФЗ «О защите населения и территорий от чрезвычайных ситуаций природного и техногенного характера».</w:t>
      </w:r>
    </w:p>
    <w:p>
      <w:pPr>
        <w:pStyle w:val="NoSpacing"/>
        <w:ind w:firstLine="709"/>
        <w:jc w:val="both"/>
        <w:rPr>
          <w:highlight w:val="none"/>
          <w:shd w:fill="auto" w:val="clear"/>
        </w:rPr>
      </w:pPr>
      <w:r>
        <w:rPr>
          <w:sz w:val="28"/>
          <w:szCs w:val="28"/>
          <w:shd w:fill="auto" w:val="clear"/>
        </w:rPr>
        <w:t xml:space="preserve">В соответствии с Положением о территориальной подсистеме единой государственной системы предупреждения и ликвидации чрезвычайных ситуаций Кемеровской области - Кузбасса, утвержденном Постановлением Коллегии КО от 28 декабря 2012 </w:t>
      </w:r>
      <w:bookmarkStart w:id="2" w:name="sub_29"/>
      <w:r>
        <w:rPr>
          <w:sz w:val="28"/>
          <w:szCs w:val="28"/>
          <w:shd w:fill="auto" w:val="clear"/>
        </w:rPr>
        <w:t>г. N 620 «О территориальной подсистеме единой государственной системы предупреждения и ликвидации чрезвычайных ситуаций Кемеровской области — Кузбасса» органы управления и силы территориальной подсистемы функционируют в режиме:</w:t>
      </w:r>
    </w:p>
    <w:p>
      <w:pPr>
        <w:pStyle w:val="ListParagraph"/>
        <w:widowControl w:val="false"/>
        <w:numPr>
          <w:ilvl w:val="0"/>
          <w:numId w:val="7"/>
        </w:numPr>
        <w:jc w:val="both"/>
        <w:rPr>
          <w:highlight w:val="none"/>
          <w:shd w:fill="auto" w:val="clear"/>
        </w:rPr>
      </w:pPr>
      <w:bookmarkStart w:id="3" w:name="sub_26"/>
      <w:bookmarkEnd w:id="2"/>
      <w:r>
        <w:rPr>
          <w:b/>
          <w:color w:val="000000"/>
          <w:sz w:val="28"/>
          <w:szCs w:val="28"/>
          <w:shd w:fill="auto" w:val="clear"/>
        </w:rPr>
        <w:t>повседневной деятельности</w:t>
      </w:r>
      <w:r>
        <w:rPr>
          <w:color w:val="000000"/>
          <w:sz w:val="28"/>
          <w:szCs w:val="28"/>
          <w:shd w:fill="auto" w:val="clear"/>
        </w:rPr>
        <w:t xml:space="preserve"> – при отсутствии угрозы возникновения чрезвычайной ситуации;</w:t>
      </w:r>
      <w:bookmarkStart w:id="4" w:name="sub_27"/>
      <w:bookmarkEnd w:id="3"/>
    </w:p>
    <w:p>
      <w:pPr>
        <w:pStyle w:val="ListParagraph"/>
        <w:widowControl w:val="false"/>
        <w:numPr>
          <w:ilvl w:val="0"/>
          <w:numId w:val="7"/>
        </w:numPr>
        <w:jc w:val="both"/>
        <w:rPr>
          <w:highlight w:val="none"/>
          <w:shd w:fill="auto" w:val="clear"/>
        </w:rPr>
      </w:pPr>
      <w:r>
        <w:rPr>
          <w:b/>
          <w:color w:val="000000"/>
          <w:sz w:val="28"/>
          <w:szCs w:val="28"/>
          <w:shd w:fill="auto" w:val="clear"/>
        </w:rPr>
        <w:t>повышенной готовности</w:t>
      </w:r>
      <w:r>
        <w:rPr>
          <w:color w:val="000000"/>
          <w:sz w:val="28"/>
          <w:szCs w:val="28"/>
          <w:shd w:fill="auto" w:val="clear"/>
        </w:rPr>
        <w:t xml:space="preserve"> – при угрозе возникновения чрезвычайной ситуации;</w:t>
      </w:r>
      <w:bookmarkStart w:id="5" w:name="sub_28"/>
      <w:bookmarkEnd w:id="4"/>
    </w:p>
    <w:p>
      <w:pPr>
        <w:pStyle w:val="ListParagraph"/>
        <w:widowControl w:val="false"/>
        <w:numPr>
          <w:ilvl w:val="0"/>
          <w:numId w:val="7"/>
        </w:numPr>
        <w:jc w:val="both"/>
        <w:rPr>
          <w:highlight w:val="none"/>
          <w:shd w:fill="auto" w:val="clear"/>
        </w:rPr>
      </w:pPr>
      <w:r>
        <w:rPr>
          <w:b/>
          <w:color w:val="000000"/>
          <w:sz w:val="28"/>
          <w:szCs w:val="28"/>
          <w:shd w:fill="auto" w:val="clear"/>
        </w:rPr>
        <w:t>чрезвычайной ситуации</w:t>
      </w:r>
      <w:r>
        <w:rPr>
          <w:color w:val="000000"/>
          <w:sz w:val="28"/>
          <w:szCs w:val="28"/>
          <w:shd w:fill="auto" w:val="clear"/>
        </w:rPr>
        <w:t xml:space="preserve"> – при возникновении и ликвидации чрезвычайной ситуации.</w:t>
      </w:r>
      <w:r>
        <w:rPr>
          <w:rStyle w:val="FootnoteReference"/>
          <w:color w:val="000000"/>
          <w:sz w:val="28"/>
          <w:szCs w:val="28"/>
          <w:shd w:fill="auto" w:val="clear"/>
        </w:rPr>
        <w:footnoteReference w:id="6"/>
      </w:r>
    </w:p>
    <w:p>
      <w:pPr>
        <w:pStyle w:val="Normal"/>
        <w:widowControl w:val="false"/>
        <w:ind w:firstLine="708"/>
        <w:jc w:val="both"/>
        <w:rPr>
          <w:highlight w:val="none"/>
          <w:shd w:fill="auto" w:val="clear"/>
        </w:rPr>
      </w:pPr>
      <w:bookmarkStart w:id="6" w:name="sub_33"/>
      <w:bookmarkEnd w:id="5"/>
      <w:bookmarkEnd w:id="6"/>
      <w:r>
        <w:rPr>
          <w:color w:themeColor="text1" w:val="000000"/>
          <w:sz w:val="28"/>
          <w:szCs w:val="28"/>
          <w:shd w:fill="auto" w:val="clear"/>
        </w:rPr>
        <w:t>При введении на территории Кемеровской области - Кузбасса режима чрезвычайной ситуации в зависимости от классификации чрезвычайных ситуаций, а также от других факторов, влияющих на безопасность жизнедеятельности населения и требующих принятия дополнительных мер по защите населения и территорий от чрезвычайной ситуации, устанавливается один из следующих уровней реагирования:</w:t>
      </w:r>
    </w:p>
    <w:p>
      <w:pPr>
        <w:pStyle w:val="ListParagraph"/>
        <w:widowControl w:val="false"/>
        <w:numPr>
          <w:ilvl w:val="0"/>
          <w:numId w:val="8"/>
        </w:numPr>
        <w:jc w:val="both"/>
        <w:rPr>
          <w:highlight w:val="none"/>
          <w:shd w:fill="auto" w:val="clear"/>
        </w:rPr>
      </w:pPr>
      <w:bookmarkStart w:id="7" w:name="sub_30"/>
      <w:bookmarkStart w:id="8" w:name="sub_33_Копия_1"/>
      <w:bookmarkEnd w:id="8"/>
      <w:r>
        <w:rPr>
          <w:b/>
          <w:color w:themeColor="text1" w:val="000000"/>
          <w:sz w:val="28"/>
          <w:szCs w:val="28"/>
          <w:shd w:fill="auto" w:val="clear"/>
        </w:rPr>
        <w:t>объектовый уровень реагирования</w:t>
      </w:r>
      <w:r>
        <w:rPr>
          <w:color w:themeColor="text1" w:val="000000"/>
          <w:sz w:val="28"/>
          <w:szCs w:val="28"/>
          <w:shd w:fill="auto" w:val="clear"/>
        </w:rPr>
        <w:t xml:space="preserve"> – решением руководителя организации при возникновении чрезвычайной ситуации локального характера и ее ликвидации силами и средствами организации;</w:t>
      </w:r>
      <w:bookmarkStart w:id="9" w:name="sub_31"/>
      <w:bookmarkEnd w:id="7"/>
    </w:p>
    <w:p>
      <w:pPr>
        <w:pStyle w:val="ListParagraph"/>
        <w:widowControl w:val="false"/>
        <w:numPr>
          <w:ilvl w:val="0"/>
          <w:numId w:val="8"/>
        </w:numPr>
        <w:jc w:val="both"/>
        <w:rPr>
          <w:highlight w:val="none"/>
          <w:shd w:fill="auto" w:val="clear"/>
        </w:rPr>
      </w:pPr>
      <w:r>
        <w:rPr>
          <w:b/>
          <w:color w:themeColor="text1" w:val="000000"/>
          <w:sz w:val="28"/>
          <w:szCs w:val="28"/>
          <w:shd w:fill="auto" w:val="clear"/>
        </w:rPr>
        <w:t>местный уровень реагирования</w:t>
      </w:r>
      <w:r>
        <w:rPr>
          <w:color w:themeColor="text1" w:val="000000"/>
          <w:sz w:val="28"/>
          <w:szCs w:val="28"/>
          <w:shd w:fill="auto" w:val="clear"/>
        </w:rPr>
        <w:t>:</w:t>
      </w:r>
    </w:p>
    <w:p>
      <w:pPr>
        <w:pStyle w:val="ListParagraph"/>
        <w:widowControl w:val="false"/>
        <w:numPr>
          <w:ilvl w:val="0"/>
          <w:numId w:val="9"/>
        </w:numPr>
        <w:ind w:hanging="360" w:left="1134"/>
        <w:jc w:val="both"/>
        <w:rPr>
          <w:highlight w:val="none"/>
          <w:shd w:fill="auto" w:val="clear"/>
        </w:rPr>
      </w:pPr>
      <w:r>
        <w:rPr>
          <w:color w:themeColor="text1" w:val="000000"/>
          <w:sz w:val="28"/>
          <w:szCs w:val="28"/>
          <w:shd w:fill="auto" w:val="clear"/>
        </w:rPr>
        <w:t>решением главы местной администрации городского поселения при возникновении чрезвычайной ситуации муниципального характера и привлечении к ее ликвидации сил и средств организаций и органов местного самоуправления городского поселения;</w:t>
      </w:r>
    </w:p>
    <w:p>
      <w:pPr>
        <w:pStyle w:val="ListParagraph"/>
        <w:widowControl w:val="false"/>
        <w:numPr>
          <w:ilvl w:val="0"/>
          <w:numId w:val="9"/>
        </w:numPr>
        <w:ind w:hanging="360" w:left="1134"/>
        <w:jc w:val="both"/>
        <w:rPr>
          <w:highlight w:val="none"/>
          <w:shd w:fill="auto" w:val="clear"/>
        </w:rPr>
      </w:pPr>
      <w:r>
        <w:rPr>
          <w:color w:themeColor="text1" w:val="000000"/>
          <w:sz w:val="28"/>
          <w:szCs w:val="28"/>
          <w:shd w:fill="auto" w:val="clear"/>
        </w:rPr>
        <w:t>решением главы местной администрации муниципального района при возникновении чрезвычайной ситуации муниципального характера и привлечении к ее ликвидации сил и средств организаций и органов местного самоуправления муниципального района;</w:t>
      </w:r>
    </w:p>
    <w:p>
      <w:pPr>
        <w:pStyle w:val="ListParagraph"/>
        <w:widowControl w:val="false"/>
        <w:numPr>
          <w:ilvl w:val="0"/>
          <w:numId w:val="9"/>
        </w:numPr>
        <w:ind w:hanging="360" w:left="1134"/>
        <w:jc w:val="both"/>
        <w:rPr>
          <w:highlight w:val="none"/>
          <w:shd w:fill="auto" w:val="clear"/>
        </w:rPr>
      </w:pPr>
      <w:r>
        <w:rPr>
          <w:color w:themeColor="text1" w:val="000000"/>
          <w:sz w:val="28"/>
          <w:szCs w:val="28"/>
          <w:shd w:fill="auto" w:val="clear"/>
        </w:rPr>
        <w:t>решением главы местной администрации муниципального округа или решением главы местной администрации городского округа при возникновении чрезвычайной ситуации муниципального характера и привлечении к ее ликвидации сил и средств организаций и органов местного самоуправления муниципального округа, городского округа;</w:t>
      </w:r>
    </w:p>
    <w:p>
      <w:pPr>
        <w:pStyle w:val="ListParagraph"/>
        <w:widowControl w:val="false"/>
        <w:numPr>
          <w:ilvl w:val="0"/>
          <w:numId w:val="8"/>
        </w:numPr>
        <w:jc w:val="both"/>
        <w:rPr>
          <w:highlight w:val="none"/>
          <w:shd w:fill="auto" w:val="clear"/>
        </w:rPr>
      </w:pPr>
      <w:r>
        <w:rPr>
          <w:b/>
          <w:color w:themeColor="text1" w:val="000000"/>
          <w:sz w:val="28"/>
          <w:szCs w:val="28"/>
          <w:shd w:fill="auto" w:val="clear"/>
        </w:rPr>
        <w:t>региональный уровень реагирования</w:t>
      </w:r>
      <w:r>
        <w:rPr>
          <w:color w:themeColor="text1" w:val="000000"/>
          <w:sz w:val="28"/>
          <w:szCs w:val="28"/>
          <w:shd w:fill="auto" w:val="clear"/>
        </w:rPr>
        <w:t xml:space="preserve"> – решением Губернатора Кемеровской области - Кузбасса при возникновении чрезвычайной ситуации регионального или межмуниципального характера и привлечении к ее ликвидации сил и средств организаций, органов местного самоуправления городского поселения, муниципального района, городского округа, муниципального округа и исполнительных органов Кемеровской области - Кузбасса, оказавшихся в зоне чрезвычайной ситуации.</w:t>
      </w:r>
      <w:r>
        <w:rPr>
          <w:rStyle w:val="FootnoteReference"/>
          <w:color w:themeColor="text1" w:val="000000"/>
          <w:sz w:val="28"/>
          <w:szCs w:val="28"/>
          <w:shd w:fill="auto" w:val="clear"/>
        </w:rPr>
        <w:footnoteReference w:id="7"/>
      </w:r>
      <w:bookmarkEnd w:id="9"/>
    </w:p>
    <w:p>
      <w:pPr>
        <w:pStyle w:val="Normal"/>
        <w:widowControl w:val="false"/>
        <w:jc w:val="both"/>
        <w:rPr>
          <w:color w:val="000000"/>
          <w:sz w:val="28"/>
          <w:szCs w:val="28"/>
          <w:highlight w:val="none"/>
          <w:shd w:fill="auto" w:val="clear"/>
        </w:rPr>
      </w:pPr>
      <w:r>
        <w:rPr>
          <w:color w:val="000000"/>
          <w:sz w:val="28"/>
          <w:szCs w:val="28"/>
          <w:shd w:fill="auto" w:val="clear"/>
        </w:rPr>
      </w:r>
    </w:p>
    <w:p>
      <w:pPr>
        <w:pStyle w:val="Normal"/>
        <w:widowControl w:val="false"/>
        <w:ind w:firstLine="709"/>
        <w:jc w:val="both"/>
        <w:rPr>
          <w:highlight w:val="none"/>
          <w:shd w:fill="auto" w:val="clear"/>
        </w:rPr>
      </w:pPr>
      <w:bookmarkStart w:id="10" w:name="sub_39"/>
      <w:bookmarkEnd w:id="10"/>
      <w:r>
        <w:rPr>
          <w:color w:themeColor="text1" w:val="000000"/>
          <w:sz w:val="28"/>
          <w:szCs w:val="28"/>
          <w:shd w:fill="auto" w:val="clear"/>
        </w:rPr>
        <w:t>При введении режима повышенной готовности или чрезвычайной ситуации, а также при установлении соответствующего уровня реагирования Губернатор Кемеровской области - Кузбасса или должностные лица могут определять руководителя ликвидации чрезвычайной ситуации и принимать дополнительные меры по защите населения и территорий от чрезвычайных ситуаций:</w:t>
      </w:r>
    </w:p>
    <w:p>
      <w:pPr>
        <w:pStyle w:val="Formattext"/>
        <w:numPr>
          <w:ilvl w:val="0"/>
          <w:numId w:val="10"/>
        </w:numPr>
        <w:shd w:val="clear" w:color="auto" w:fill="FFFFFF"/>
        <w:spacing w:beforeAutospacing="0" w:before="0" w:afterAutospacing="0" w:after="0"/>
        <w:jc w:val="both"/>
        <w:textAlignment w:val="baseline"/>
        <w:rPr>
          <w:highlight w:val="none"/>
          <w:shd w:fill="auto" w:val="clear"/>
        </w:rPr>
      </w:pPr>
      <w:bookmarkStart w:id="11" w:name="sub_39_Копия_1"/>
      <w:bookmarkStart w:id="12" w:name="sub_38"/>
      <w:bookmarkEnd w:id="11"/>
      <w:bookmarkEnd w:id="12"/>
      <w:r>
        <w:rPr>
          <w:color w:themeColor="text1" w:val="000000"/>
          <w:sz w:val="28"/>
          <w:szCs w:val="28"/>
          <w:shd w:fill="auto" w:val="clear"/>
        </w:rPr>
        <w:t>ограничивать доступ людей и транспортных средств на территорию, на которой существует угроза возникновения чрезвычайной ситуации, а также в зону чрезвычайной ситуации;</w:t>
      </w:r>
    </w:p>
    <w:p>
      <w:pPr>
        <w:pStyle w:val="Formattext"/>
        <w:numPr>
          <w:ilvl w:val="0"/>
          <w:numId w:val="10"/>
        </w:numPr>
        <w:shd w:val="clear" w:color="auto" w:fill="FFFFFF"/>
        <w:spacing w:beforeAutospacing="0" w:before="0" w:afterAutospacing="0" w:after="0"/>
        <w:jc w:val="both"/>
        <w:textAlignment w:val="baseline"/>
        <w:rPr>
          <w:highlight w:val="none"/>
          <w:shd w:fill="auto" w:val="clear"/>
        </w:rPr>
      </w:pPr>
      <w:r>
        <w:rPr>
          <w:color w:themeColor="text1" w:val="000000"/>
          <w:sz w:val="28"/>
          <w:szCs w:val="28"/>
          <w:shd w:fill="auto" w:val="clear"/>
        </w:rPr>
        <w:t>определять порядок разбронирования резервов материальных ресурсов, находящихся в зоне чрезвычайной ситуации, за исключением государственного материального резерва;</w:t>
      </w:r>
    </w:p>
    <w:p>
      <w:pPr>
        <w:pStyle w:val="Formattext"/>
        <w:numPr>
          <w:ilvl w:val="0"/>
          <w:numId w:val="10"/>
        </w:numPr>
        <w:shd w:val="clear" w:color="auto" w:fill="FFFFFF"/>
        <w:spacing w:beforeAutospacing="0" w:before="0" w:afterAutospacing="0" w:after="0"/>
        <w:jc w:val="both"/>
        <w:textAlignment w:val="baseline"/>
        <w:rPr>
          <w:highlight w:val="none"/>
          <w:shd w:fill="auto" w:val="clear"/>
        </w:rPr>
      </w:pPr>
      <w:r>
        <w:rPr>
          <w:color w:themeColor="text1" w:val="000000"/>
          <w:sz w:val="28"/>
          <w:szCs w:val="28"/>
          <w:shd w:fill="auto" w:val="clear"/>
        </w:rPr>
        <w:t>определять порядок использования транспортных средств, средств связи и оповещения, а также иного имущества исполнительных органов Кемеровской области - Кузбасса, органов местного самоуправления и организаций;</w:t>
      </w:r>
    </w:p>
    <w:p>
      <w:pPr>
        <w:pStyle w:val="Formattext"/>
        <w:numPr>
          <w:ilvl w:val="0"/>
          <w:numId w:val="10"/>
        </w:numPr>
        <w:shd w:val="clear" w:color="auto" w:fill="FFFFFF"/>
        <w:spacing w:beforeAutospacing="0" w:before="0" w:afterAutospacing="0" w:after="0"/>
        <w:jc w:val="both"/>
        <w:textAlignment w:val="baseline"/>
        <w:rPr>
          <w:highlight w:val="none"/>
          <w:shd w:fill="auto" w:val="clear"/>
        </w:rPr>
      </w:pPr>
      <w:r>
        <w:rPr>
          <w:color w:themeColor="text1" w:val="000000"/>
          <w:sz w:val="28"/>
          <w:szCs w:val="28"/>
          <w:shd w:fill="auto" w:val="clear"/>
        </w:rPr>
        <w:t>приостанавливать деятельность организации, оказавшейся в зоне чрезвычайной ситуации, если существует угроза безопасности жизнедеятельности работников данной организации и иных граждан, находящихся на ее территории;</w:t>
      </w:r>
    </w:p>
    <w:p>
      <w:pPr>
        <w:pStyle w:val="Formattext"/>
        <w:numPr>
          <w:ilvl w:val="0"/>
          <w:numId w:val="10"/>
        </w:numPr>
        <w:shd w:val="clear" w:color="auto" w:fill="FFFFFF"/>
        <w:spacing w:beforeAutospacing="0" w:before="0" w:afterAutospacing="0" w:after="0"/>
        <w:jc w:val="both"/>
        <w:textAlignment w:val="baseline"/>
        <w:rPr>
          <w:highlight w:val="none"/>
          <w:shd w:fill="auto" w:val="clear"/>
        </w:rPr>
      </w:pPr>
      <w:r>
        <w:rPr>
          <w:color w:themeColor="text1" w:val="000000"/>
          <w:sz w:val="28"/>
          <w:szCs w:val="28"/>
          <w:shd w:fill="auto" w:val="clear"/>
        </w:rPr>
        <w:t>осуществлять меры, обусловленные развитием чрезвычайной ситуации, не ограничивающие прав и свобод человека и гражданина и направленные на защиту населения и территорий от чрезвычайной ситуации, создание необходимых условий для предупреждения и ликвидации чрезвычайной ситуации и минимизации ее негативного воздействия.</w:t>
      </w:r>
      <w:r>
        <w:rPr>
          <w:rStyle w:val="FootnoteReference"/>
          <w:color w:themeColor="text1" w:val="000000"/>
          <w:sz w:val="28"/>
          <w:szCs w:val="28"/>
          <w:shd w:fill="auto" w:val="clear"/>
        </w:rPr>
        <w:footnoteReference w:id="8"/>
      </w:r>
    </w:p>
    <w:p>
      <w:pPr>
        <w:pStyle w:val="Normal"/>
        <w:widowControl w:val="false"/>
        <w:ind w:firstLine="709"/>
        <w:jc w:val="both"/>
        <w:rPr>
          <w:color w:val="000000"/>
          <w:sz w:val="28"/>
          <w:szCs w:val="28"/>
          <w:highlight w:val="none"/>
          <w:shd w:fill="auto" w:val="clear"/>
        </w:rPr>
      </w:pPr>
      <w:r>
        <w:rPr>
          <w:color w:val="000000"/>
          <w:sz w:val="28"/>
          <w:szCs w:val="28"/>
          <w:shd w:fill="auto" w:val="clear"/>
        </w:rPr>
      </w:r>
      <w:bookmarkStart w:id="13" w:name="sub_38_Копия_1"/>
      <w:bookmarkStart w:id="14" w:name="sub_40"/>
      <w:bookmarkStart w:id="15" w:name="sub_38_Копия_1"/>
      <w:bookmarkStart w:id="16" w:name="sub_40"/>
      <w:bookmarkEnd w:id="15"/>
      <w:bookmarkEnd w:id="16"/>
    </w:p>
    <w:p>
      <w:pPr>
        <w:pStyle w:val="Formattext"/>
        <w:shd w:val="clear" w:color="auto" w:fill="FFFFFF"/>
        <w:spacing w:beforeAutospacing="0" w:before="0" w:afterAutospacing="0" w:after="0"/>
        <w:ind w:firstLine="709"/>
        <w:jc w:val="both"/>
        <w:textAlignment w:val="baseline"/>
        <w:rPr>
          <w:highlight w:val="none"/>
          <w:shd w:fill="auto" w:val="clear"/>
        </w:rPr>
      </w:pPr>
      <w:r>
        <w:rPr>
          <w:color w:themeColor="text1" w:val="000000"/>
          <w:sz w:val="28"/>
          <w:szCs w:val="28"/>
          <w:shd w:fill="auto" w:val="clear"/>
        </w:rPr>
        <w:t>Решениями Губернатора Кемеровской области - Кузбасса, руководителей органов местного самоуправления и организаций о введении для соответствующих органов управления и сил территориальной подсистемы и ее звеньев режима повышенной готовности или режима чрезвычайной ситуации и установлении соответствующего уровня реагирования определяются:</w:t>
      </w:r>
    </w:p>
    <w:p>
      <w:pPr>
        <w:pStyle w:val="Formattext"/>
        <w:numPr>
          <w:ilvl w:val="0"/>
          <w:numId w:val="11"/>
        </w:numPr>
        <w:shd w:val="clear" w:color="auto" w:fill="FFFFFF"/>
        <w:spacing w:beforeAutospacing="0" w:before="0" w:afterAutospacing="0" w:after="0"/>
        <w:jc w:val="both"/>
        <w:textAlignment w:val="baseline"/>
        <w:rPr>
          <w:highlight w:val="none"/>
          <w:shd w:fill="auto" w:val="clear"/>
        </w:rPr>
      </w:pPr>
      <w:r>
        <w:rPr>
          <w:color w:themeColor="text1" w:val="000000"/>
          <w:sz w:val="28"/>
          <w:szCs w:val="28"/>
          <w:shd w:fill="auto" w:val="clear"/>
        </w:rPr>
        <w:t>обстоятельства, послужившие основанием для введения режима повышенной готовности или режима чрезвычайной ситуации;</w:t>
      </w:r>
    </w:p>
    <w:p>
      <w:pPr>
        <w:pStyle w:val="Formattext"/>
        <w:numPr>
          <w:ilvl w:val="0"/>
          <w:numId w:val="11"/>
        </w:numPr>
        <w:shd w:val="clear" w:color="auto" w:fill="FFFFFF"/>
        <w:spacing w:beforeAutospacing="0" w:before="0" w:afterAutospacing="0" w:after="0"/>
        <w:jc w:val="both"/>
        <w:textAlignment w:val="baseline"/>
        <w:rPr>
          <w:highlight w:val="none"/>
          <w:shd w:fill="auto" w:val="clear"/>
        </w:rPr>
      </w:pPr>
      <w:r>
        <w:rPr>
          <w:color w:themeColor="text1" w:val="000000"/>
          <w:sz w:val="28"/>
          <w:szCs w:val="28"/>
          <w:shd w:fill="auto" w:val="clear"/>
        </w:rPr>
        <w:t>границы территории, на которой может возникнуть чрезвычайная ситуация, или границы зоны чрезвычайной ситуации;</w:t>
      </w:r>
    </w:p>
    <w:p>
      <w:pPr>
        <w:pStyle w:val="Formattext"/>
        <w:numPr>
          <w:ilvl w:val="0"/>
          <w:numId w:val="11"/>
        </w:numPr>
        <w:shd w:val="clear" w:color="auto" w:fill="FFFFFF"/>
        <w:spacing w:beforeAutospacing="0" w:before="0" w:afterAutospacing="0" w:after="0"/>
        <w:jc w:val="both"/>
        <w:textAlignment w:val="baseline"/>
        <w:rPr>
          <w:highlight w:val="none"/>
          <w:shd w:fill="auto" w:val="clear"/>
        </w:rPr>
      </w:pPr>
      <w:r>
        <w:rPr>
          <w:color w:themeColor="text1" w:val="000000"/>
          <w:sz w:val="28"/>
          <w:szCs w:val="28"/>
          <w:shd w:fill="auto" w:val="clear"/>
        </w:rPr>
        <w:t>силы и средства, привлекаемые к проведению мероприятий по предупреждению и ликвидации чрезвычайной ситуации;</w:t>
      </w:r>
    </w:p>
    <w:p>
      <w:pPr>
        <w:pStyle w:val="Formattext"/>
        <w:numPr>
          <w:ilvl w:val="0"/>
          <w:numId w:val="11"/>
        </w:numPr>
        <w:shd w:val="clear" w:color="auto" w:fill="FFFFFF"/>
        <w:spacing w:beforeAutospacing="0" w:before="0" w:afterAutospacing="0" w:after="0"/>
        <w:jc w:val="both"/>
        <w:textAlignment w:val="baseline"/>
        <w:rPr>
          <w:highlight w:val="none"/>
          <w:shd w:fill="auto" w:val="clear"/>
        </w:rPr>
      </w:pPr>
      <w:r>
        <w:rPr>
          <w:color w:themeColor="text1" w:val="000000"/>
          <w:sz w:val="28"/>
          <w:szCs w:val="28"/>
          <w:shd w:fill="auto" w:val="clear"/>
        </w:rPr>
        <w:t>перечень мер по обеспечению защиты населения от чрезвычайной ситуации или организации работ по ее ликвидации;</w:t>
      </w:r>
    </w:p>
    <w:p>
      <w:pPr>
        <w:pStyle w:val="Formattext"/>
        <w:numPr>
          <w:ilvl w:val="0"/>
          <w:numId w:val="11"/>
        </w:numPr>
        <w:shd w:val="clear" w:color="auto" w:fill="FFFFFF"/>
        <w:spacing w:beforeAutospacing="0" w:before="0" w:afterAutospacing="0" w:after="0"/>
        <w:jc w:val="both"/>
        <w:textAlignment w:val="baseline"/>
        <w:rPr>
          <w:highlight w:val="none"/>
          <w:shd w:fill="auto" w:val="clear"/>
        </w:rPr>
      </w:pPr>
      <w:r>
        <w:rPr>
          <w:color w:themeColor="text1" w:val="000000"/>
          <w:sz w:val="28"/>
          <w:szCs w:val="28"/>
          <w:shd w:fill="auto" w:val="clear"/>
        </w:rPr>
        <w:t>должностные лица, ответственные за осуществление мероприятий по предупреждению чрезвычайной ситуации, или руководитель ликвидации чрезвычайной ситуации.</w:t>
      </w:r>
    </w:p>
    <w:p>
      <w:pPr>
        <w:pStyle w:val="Normal"/>
        <w:widowControl w:val="false"/>
        <w:ind w:firstLine="709"/>
        <w:jc w:val="both"/>
        <w:rPr>
          <w:highlight w:val="none"/>
          <w:shd w:fill="auto" w:val="clear"/>
        </w:rPr>
      </w:pPr>
      <w:r>
        <w:rPr>
          <w:color w:themeColor="text1" w:val="000000"/>
          <w:sz w:val="28"/>
          <w:szCs w:val="28"/>
          <w:shd w:fill="auto" w:val="clear"/>
        </w:rPr>
        <w:t>Департамент по чрезвычайным ситуациям Кузбасса, органы местного самоуправления и организации должны информировать население через средства массовой информации и по иным каналам связи о введении на конкретной территории соответствующих режимов функционирования органов управления и сил территориальной подсистемы, а также мерах по обеспечению безопасности населения.</w:t>
      </w:r>
      <w:r>
        <w:rPr>
          <w:rStyle w:val="FootnoteReference"/>
          <w:color w:themeColor="text1" w:val="000000"/>
          <w:sz w:val="28"/>
          <w:szCs w:val="28"/>
          <w:shd w:fill="auto" w:val="clear"/>
        </w:rPr>
        <w:footnoteReference w:id="9"/>
      </w:r>
    </w:p>
    <w:p>
      <w:pPr>
        <w:pStyle w:val="Normal"/>
        <w:widowControl w:val="false"/>
        <w:ind w:firstLine="709"/>
        <w:jc w:val="both"/>
        <w:rPr>
          <w:highlight w:val="none"/>
          <w:shd w:fill="auto" w:val="clear"/>
        </w:rPr>
      </w:pPr>
      <w:bookmarkStart w:id="17" w:name="sub_41"/>
      <w:bookmarkEnd w:id="17"/>
      <w:r>
        <w:rPr>
          <w:color w:themeColor="text1" w:val="000000"/>
          <w:sz w:val="28"/>
          <w:szCs w:val="28"/>
          <w:shd w:fill="auto" w:val="clear"/>
        </w:rPr>
        <w:t>При устранении обстоятельств, послуживших основанием для введения на соответствующих территориях режима повышенной готовности или режима чрезвычайной ситуации, Губернатор Кемеровской области - Кузбасса, руководители органов местного самоуправления и организации отменяют установленные режимы функционирования органов управления и сил территориальной подсистемы и ее звеньев.</w:t>
      </w:r>
      <w:r>
        <w:rPr>
          <w:rStyle w:val="FootnoteReference"/>
          <w:color w:themeColor="text1" w:val="000000"/>
          <w:sz w:val="28"/>
          <w:szCs w:val="28"/>
          <w:shd w:fill="auto" w:val="clear"/>
        </w:rPr>
        <w:footnoteReference w:id="10"/>
      </w:r>
    </w:p>
    <w:p>
      <w:pPr>
        <w:pStyle w:val="Normal"/>
        <w:widowControl w:val="false"/>
        <w:ind w:firstLine="709"/>
        <w:jc w:val="both"/>
        <w:rPr>
          <w:color w:val="000000"/>
          <w:sz w:val="28"/>
          <w:szCs w:val="28"/>
          <w:highlight w:val="none"/>
          <w:shd w:fill="auto" w:val="clear"/>
        </w:rPr>
      </w:pPr>
      <w:r>
        <w:rPr>
          <w:color w:val="000000"/>
          <w:sz w:val="28"/>
          <w:szCs w:val="28"/>
          <w:shd w:fill="auto" w:val="clear"/>
        </w:rPr>
      </w:r>
      <w:bookmarkStart w:id="18" w:name="sub_41_Копия_1"/>
      <w:bookmarkStart w:id="19" w:name="sub_45"/>
      <w:bookmarkStart w:id="20" w:name="sub_41_Копия_1"/>
      <w:bookmarkStart w:id="21" w:name="sub_45"/>
      <w:bookmarkEnd w:id="20"/>
      <w:bookmarkEnd w:id="21"/>
    </w:p>
    <w:p>
      <w:pPr>
        <w:pStyle w:val="Normal"/>
        <w:ind w:firstLine="709"/>
        <w:jc w:val="both"/>
        <w:rPr>
          <w:sz w:val="28"/>
          <w:szCs w:val="28"/>
          <w:highlight w:val="none"/>
          <w:shd w:fill="auto" w:val="clear"/>
        </w:rPr>
      </w:pPr>
      <w:r>
        <w:rPr>
          <w:sz w:val="28"/>
          <w:szCs w:val="28"/>
          <w:shd w:fill="auto" w:val="clear"/>
        </w:rPr>
      </w:r>
    </w:p>
    <w:p>
      <w:pPr>
        <w:pStyle w:val="NoSpacing"/>
        <w:rPr>
          <w:sz w:val="28"/>
          <w:szCs w:val="28"/>
          <w:highlight w:val="none"/>
          <w:shd w:fill="auto" w:val="clear"/>
        </w:rPr>
      </w:pPr>
      <w:r>
        <w:rPr>
          <w:sz w:val="28"/>
          <w:szCs w:val="28"/>
          <w:shd w:fill="auto" w:val="clear"/>
        </w:rPr>
      </w:r>
    </w:p>
    <w:p>
      <w:pPr>
        <w:pStyle w:val="Normal"/>
        <w:spacing w:lineRule="auto" w:line="276" w:before="0" w:after="200"/>
        <w:ind w:firstLine="709"/>
        <w:contextualSpacing/>
        <w:jc w:val="both"/>
        <w:rPr>
          <w:rFonts w:eastAsia="Calibri" w:eastAsiaTheme="minorHAnsi"/>
          <w:sz w:val="28"/>
          <w:szCs w:val="28"/>
          <w:highlight w:val="none"/>
          <w:shd w:fill="auto" w:val="clear"/>
          <w:lang w:eastAsia="en-US"/>
        </w:rPr>
      </w:pPr>
      <w:r>
        <w:rPr>
          <w:rFonts w:eastAsia="Calibri" w:eastAsiaTheme="minorHAnsi"/>
          <w:sz w:val="28"/>
          <w:szCs w:val="28"/>
          <w:shd w:fill="auto" w:val="clear"/>
          <w:lang w:eastAsia="en-US"/>
        </w:rPr>
      </w:r>
    </w:p>
    <w:p>
      <w:pPr>
        <w:pStyle w:val="Normal"/>
        <w:rPr>
          <w:rFonts w:eastAsia="Calibri" w:eastAsiaTheme="minorHAnsi"/>
          <w:b/>
          <w:sz w:val="36"/>
          <w:szCs w:val="36"/>
          <w:highlight w:val="none"/>
          <w:shd w:fill="auto" w:val="clear"/>
          <w:lang w:eastAsia="en-US"/>
        </w:rPr>
      </w:pPr>
      <w:r>
        <w:rPr>
          <w:rFonts w:eastAsia="Calibri" w:eastAsiaTheme="minorHAnsi"/>
          <w:b/>
          <w:sz w:val="36"/>
          <w:szCs w:val="36"/>
          <w:shd w:fill="auto" w:val="clear"/>
          <w:lang w:eastAsia="en-US"/>
        </w:rPr>
      </w:r>
      <w:r>
        <w:br w:type="page"/>
      </w:r>
    </w:p>
    <w:p>
      <w:pPr>
        <w:pStyle w:val="Normal"/>
        <w:spacing w:lineRule="auto" w:line="276" w:before="0" w:after="200"/>
        <w:contextualSpacing/>
        <w:jc w:val="center"/>
        <w:rPr>
          <w:rFonts w:eastAsia="Calibri" w:eastAsiaTheme="minorHAnsi"/>
          <w:b/>
          <w:sz w:val="36"/>
          <w:szCs w:val="36"/>
          <w:highlight w:val="none"/>
          <w:shd w:fill="auto" w:val="clear"/>
          <w:lang w:eastAsia="en-US"/>
        </w:rPr>
      </w:pPr>
      <w:r>
        <w:rPr>
          <w:rFonts w:eastAsia="Calibri" w:eastAsiaTheme="minorHAnsi"/>
          <w:b/>
          <w:sz w:val="36"/>
          <w:szCs w:val="36"/>
          <w:shd w:fill="auto" w:val="clear"/>
          <w:lang w:eastAsia="en-US"/>
        </w:rPr>
      </w:r>
    </w:p>
    <w:p>
      <w:pPr>
        <w:pStyle w:val="Normal"/>
        <w:spacing w:lineRule="auto" w:line="276" w:before="0" w:after="200"/>
        <w:contextualSpacing/>
        <w:jc w:val="center"/>
        <w:rPr>
          <w:rFonts w:eastAsia="Calibri" w:eastAsiaTheme="minorHAnsi"/>
          <w:b/>
          <w:sz w:val="36"/>
          <w:szCs w:val="36"/>
          <w:highlight w:val="none"/>
          <w:shd w:fill="auto" w:val="clear"/>
          <w:lang w:eastAsia="en-US"/>
        </w:rPr>
      </w:pPr>
      <w:r>
        <w:rPr>
          <w:rFonts w:eastAsia="Calibri" w:eastAsiaTheme="minorHAnsi"/>
          <w:b/>
          <w:sz w:val="36"/>
          <w:szCs w:val="36"/>
          <w:shd w:fill="auto" w:val="clear"/>
          <w:lang w:eastAsia="en-US"/>
        </w:rPr>
      </w:r>
    </w:p>
    <w:p>
      <w:pPr>
        <w:pStyle w:val="Normal"/>
        <w:spacing w:lineRule="auto" w:line="276" w:before="0" w:after="200"/>
        <w:contextualSpacing/>
        <w:jc w:val="center"/>
        <w:rPr>
          <w:rFonts w:eastAsia="Calibri" w:eastAsiaTheme="minorHAnsi"/>
          <w:b/>
          <w:sz w:val="36"/>
          <w:szCs w:val="36"/>
          <w:highlight w:val="none"/>
          <w:shd w:fill="auto" w:val="clear"/>
          <w:lang w:eastAsia="en-US"/>
        </w:rPr>
      </w:pPr>
      <w:r>
        <w:rPr>
          <w:rFonts w:eastAsia="Calibri" w:eastAsiaTheme="minorHAnsi"/>
          <w:b/>
          <w:sz w:val="36"/>
          <w:szCs w:val="36"/>
          <w:shd w:fill="auto" w:val="clear"/>
          <w:lang w:eastAsia="en-US"/>
        </w:rPr>
      </w:r>
    </w:p>
    <w:p>
      <w:pPr>
        <w:pStyle w:val="Normal"/>
        <w:spacing w:lineRule="auto" w:line="276" w:before="0" w:after="200"/>
        <w:contextualSpacing/>
        <w:jc w:val="center"/>
        <w:rPr>
          <w:rFonts w:eastAsia="Calibri" w:eastAsiaTheme="minorHAnsi"/>
          <w:b/>
          <w:sz w:val="36"/>
          <w:szCs w:val="36"/>
          <w:highlight w:val="none"/>
          <w:shd w:fill="auto" w:val="clear"/>
          <w:lang w:eastAsia="en-US"/>
        </w:rPr>
      </w:pPr>
      <w:r>
        <w:rPr>
          <w:rFonts w:eastAsia="Calibri" w:eastAsiaTheme="minorHAnsi"/>
          <w:b/>
          <w:sz w:val="36"/>
          <w:szCs w:val="36"/>
          <w:shd w:fill="auto" w:val="clear"/>
          <w:lang w:eastAsia="en-US"/>
        </w:rPr>
      </w:r>
    </w:p>
    <w:p>
      <w:pPr>
        <w:pStyle w:val="Normal"/>
        <w:spacing w:lineRule="auto" w:line="276" w:before="0" w:after="200"/>
        <w:contextualSpacing/>
        <w:jc w:val="center"/>
        <w:rPr>
          <w:rFonts w:eastAsia="Calibri" w:eastAsiaTheme="minorHAnsi"/>
          <w:b/>
          <w:sz w:val="36"/>
          <w:szCs w:val="36"/>
          <w:highlight w:val="none"/>
          <w:shd w:fill="auto" w:val="clear"/>
          <w:lang w:eastAsia="en-US"/>
        </w:rPr>
      </w:pPr>
      <w:r>
        <w:rPr>
          <w:rFonts w:eastAsia="Calibri" w:eastAsiaTheme="minorHAnsi"/>
          <w:b/>
          <w:sz w:val="36"/>
          <w:szCs w:val="36"/>
          <w:shd w:fill="auto" w:val="clear"/>
          <w:lang w:eastAsia="en-US"/>
        </w:rPr>
      </w:r>
    </w:p>
    <w:p>
      <w:pPr>
        <w:pStyle w:val="Normal"/>
        <w:spacing w:lineRule="auto" w:line="276" w:before="0" w:after="200"/>
        <w:contextualSpacing/>
        <w:jc w:val="center"/>
        <w:rPr>
          <w:rFonts w:eastAsia="Calibri" w:eastAsiaTheme="minorHAnsi"/>
          <w:b/>
          <w:sz w:val="36"/>
          <w:szCs w:val="36"/>
          <w:highlight w:val="none"/>
          <w:shd w:fill="auto" w:val="clear"/>
          <w:lang w:eastAsia="en-US"/>
        </w:rPr>
      </w:pPr>
      <w:r>
        <w:rPr>
          <w:rFonts w:eastAsia="Calibri" w:eastAsiaTheme="minorHAnsi"/>
          <w:b/>
          <w:sz w:val="36"/>
          <w:szCs w:val="36"/>
          <w:shd w:fill="auto" w:val="clear"/>
          <w:lang w:eastAsia="en-US"/>
        </w:rPr>
      </w:r>
    </w:p>
    <w:p>
      <w:pPr>
        <w:pStyle w:val="Normal"/>
        <w:spacing w:lineRule="auto" w:line="276" w:before="0" w:after="200"/>
        <w:contextualSpacing/>
        <w:jc w:val="center"/>
        <w:rPr>
          <w:rFonts w:eastAsia="Calibri" w:eastAsiaTheme="minorHAnsi"/>
          <w:b/>
          <w:sz w:val="36"/>
          <w:szCs w:val="36"/>
          <w:highlight w:val="none"/>
          <w:shd w:fill="auto" w:val="clear"/>
          <w:lang w:eastAsia="en-US"/>
        </w:rPr>
      </w:pPr>
      <w:r>
        <w:rPr>
          <w:rFonts w:eastAsia="Calibri" w:eastAsiaTheme="minorHAnsi"/>
          <w:b/>
          <w:sz w:val="36"/>
          <w:szCs w:val="36"/>
          <w:shd w:fill="auto" w:val="clear"/>
          <w:lang w:eastAsia="en-US"/>
        </w:rPr>
      </w:r>
    </w:p>
    <w:p>
      <w:pPr>
        <w:pStyle w:val="Normal"/>
        <w:spacing w:lineRule="auto" w:line="276" w:before="0" w:after="200"/>
        <w:contextualSpacing/>
        <w:jc w:val="center"/>
        <w:rPr>
          <w:rFonts w:eastAsia="Calibri" w:eastAsiaTheme="minorHAnsi"/>
          <w:b/>
          <w:sz w:val="36"/>
          <w:szCs w:val="36"/>
          <w:highlight w:val="none"/>
          <w:shd w:fill="auto" w:val="clear"/>
          <w:lang w:eastAsia="en-US"/>
        </w:rPr>
      </w:pPr>
      <w:r>
        <w:rPr>
          <w:rFonts w:eastAsia="Calibri" w:eastAsiaTheme="minorHAnsi"/>
          <w:b/>
          <w:sz w:val="36"/>
          <w:szCs w:val="36"/>
          <w:shd w:fill="auto" w:val="clear"/>
          <w:lang w:eastAsia="en-US"/>
        </w:rPr>
      </w:r>
    </w:p>
    <w:p>
      <w:pPr>
        <w:pStyle w:val="Normal"/>
        <w:spacing w:lineRule="auto" w:line="276" w:before="0" w:after="200"/>
        <w:contextualSpacing/>
        <w:jc w:val="center"/>
        <w:rPr>
          <w:rFonts w:eastAsia="Calibri" w:eastAsiaTheme="minorHAnsi"/>
          <w:b/>
          <w:sz w:val="36"/>
          <w:szCs w:val="36"/>
          <w:highlight w:val="none"/>
          <w:shd w:fill="auto" w:val="clear"/>
          <w:lang w:eastAsia="en-US"/>
        </w:rPr>
      </w:pPr>
      <w:r>
        <w:rPr>
          <w:rFonts w:eastAsia="Calibri" w:eastAsiaTheme="minorHAnsi"/>
          <w:b/>
          <w:sz w:val="36"/>
          <w:szCs w:val="36"/>
          <w:shd w:fill="auto" w:val="clear"/>
          <w:lang w:eastAsia="en-US"/>
        </w:rPr>
      </w:r>
    </w:p>
    <w:p>
      <w:pPr>
        <w:pStyle w:val="NoSpacing"/>
        <w:jc w:val="center"/>
        <w:rPr>
          <w:highlight w:val="none"/>
          <w:shd w:fill="auto" w:val="clear"/>
        </w:rPr>
      </w:pPr>
      <w:r>
        <w:rPr>
          <w:rFonts w:eastAsia="Calibri" w:eastAsiaTheme="minorHAnsi"/>
          <w:b/>
          <w:sz w:val="36"/>
          <w:szCs w:val="36"/>
          <w:shd w:fill="auto" w:val="clear"/>
          <w:lang w:val="en-US" w:eastAsia="en-US"/>
        </w:rPr>
        <w:t>III</w:t>
      </w:r>
      <w:r>
        <w:rPr>
          <w:rFonts w:eastAsia="Calibri" w:eastAsiaTheme="minorHAnsi"/>
          <w:b/>
          <w:sz w:val="36"/>
          <w:szCs w:val="36"/>
          <w:shd w:fill="auto" w:val="clear"/>
          <w:lang w:eastAsia="en-US"/>
        </w:rPr>
        <w:t xml:space="preserve"> РАЗДЕЛ</w:t>
      </w:r>
    </w:p>
    <w:p>
      <w:pPr>
        <w:pStyle w:val="NoSpacing"/>
        <w:jc w:val="center"/>
        <w:rPr>
          <w:rFonts w:eastAsia="Calibri" w:eastAsiaTheme="minorHAnsi"/>
          <w:b/>
          <w:sz w:val="36"/>
          <w:szCs w:val="36"/>
          <w:highlight w:val="none"/>
          <w:shd w:fill="auto" w:val="clear"/>
          <w:lang w:eastAsia="en-US"/>
        </w:rPr>
      </w:pPr>
      <w:r>
        <w:rPr>
          <w:rFonts w:eastAsia="Calibri" w:eastAsiaTheme="minorHAnsi"/>
          <w:b/>
          <w:sz w:val="36"/>
          <w:szCs w:val="36"/>
          <w:shd w:fill="auto" w:val="clear"/>
          <w:lang w:eastAsia="en-US"/>
        </w:rPr>
      </w:r>
    </w:p>
    <w:p>
      <w:pPr>
        <w:pStyle w:val="NoSpacing"/>
        <w:jc w:val="center"/>
        <w:rPr>
          <w:highlight w:val="none"/>
          <w:shd w:fill="auto" w:val="clear"/>
        </w:rPr>
      </w:pPr>
      <w:r>
        <w:rPr>
          <w:b/>
          <w:sz w:val="36"/>
          <w:szCs w:val="36"/>
          <w:shd w:fill="auto" w:val="clear"/>
        </w:rPr>
        <w:t>МЕРОПРИЯТИЯ, ПРОВОДИМЫЕ</w:t>
      </w:r>
      <w:r>
        <w:rPr>
          <w:b/>
          <w:bCs/>
          <w:sz w:val="36"/>
          <w:szCs w:val="36"/>
          <w:shd w:fill="auto" w:val="clear"/>
        </w:rPr>
        <w:t xml:space="preserve"> ОРГАНАМИ УПРАВЛЕНИЯ И СИЛАМИ РСЧС</w:t>
      </w:r>
      <w:r>
        <w:rPr>
          <w:b/>
          <w:sz w:val="36"/>
          <w:szCs w:val="36"/>
          <w:shd w:fill="auto" w:val="clear"/>
        </w:rPr>
        <w:t xml:space="preserve"> ПРИ РАЗЛИЧНЫХ РЕЖИМАХ ФУНКЦИОНИРОВАНИЯ РСЧС</w:t>
      </w:r>
    </w:p>
    <w:p>
      <w:pPr>
        <w:pStyle w:val="Normal"/>
        <w:widowControl w:val="false"/>
        <w:ind w:right="40"/>
        <w:jc w:val="both"/>
        <w:rPr>
          <w:sz w:val="28"/>
          <w:szCs w:val="28"/>
          <w:highlight w:val="none"/>
          <w:shd w:fill="auto" w:val="clear"/>
          <w:lang w:eastAsia="en-US"/>
        </w:rPr>
      </w:pPr>
      <w:r>
        <w:rPr>
          <w:sz w:val="28"/>
          <w:szCs w:val="28"/>
          <w:shd w:fill="auto" w:val="clear"/>
          <w:lang w:eastAsia="en-US"/>
        </w:rPr>
      </w:r>
    </w:p>
    <w:p>
      <w:pPr>
        <w:pStyle w:val="Normal"/>
        <w:rPr>
          <w:rFonts w:eastAsia="Calibri" w:eastAsiaTheme="minorHAnsi"/>
          <w:sz w:val="28"/>
          <w:szCs w:val="28"/>
          <w:highlight w:val="none"/>
          <w:shd w:fill="auto" w:val="clear"/>
          <w:lang w:eastAsia="en-US"/>
        </w:rPr>
      </w:pPr>
      <w:r>
        <w:rPr>
          <w:rFonts w:eastAsia="Calibri" w:eastAsiaTheme="minorHAnsi"/>
          <w:sz w:val="28"/>
          <w:szCs w:val="28"/>
          <w:shd w:fill="auto" w:val="clear"/>
          <w:lang w:eastAsia="en-US"/>
        </w:rPr>
      </w:r>
      <w:r>
        <w:br w:type="page"/>
      </w:r>
    </w:p>
    <w:p>
      <w:pPr>
        <w:pStyle w:val="Normal"/>
        <w:spacing w:before="0" w:after="0"/>
        <w:ind w:firstLine="709"/>
        <w:jc w:val="both"/>
        <w:rPr>
          <w:highlight w:val="none"/>
          <w:shd w:fill="auto" w:val="clear"/>
        </w:rPr>
      </w:pPr>
      <w:r>
        <w:rPr>
          <w:sz w:val="28"/>
          <w:szCs w:val="28"/>
          <w:shd w:fill="auto" w:val="clear"/>
        </w:rPr>
        <w:t>Таким образом, органы управления РСЧС в мирное время, в зависимости от обстановки, работают в режимах: повседневной деятельности, повышенной готовности и чрезвычайной ситуации.</w:t>
      </w:r>
    </w:p>
    <w:p>
      <w:pPr>
        <w:pStyle w:val="Normal"/>
        <w:ind w:firstLine="709"/>
        <w:jc w:val="both"/>
        <w:rPr>
          <w:highlight w:val="none"/>
          <w:shd w:fill="auto" w:val="clear"/>
        </w:rPr>
      </w:pPr>
      <w:r>
        <w:rPr>
          <w:sz w:val="28"/>
          <w:szCs w:val="28"/>
          <w:shd w:fill="auto" w:val="clear"/>
        </w:rPr>
        <w:t>Режимы их работы устанавливают соответствующие органы государственной власти субъектов РФ, местного самоуправления в зависимости от масштабов прогнозируемой или возникшей на их территории ЧС.</w:t>
      </w:r>
    </w:p>
    <w:p>
      <w:pPr>
        <w:pStyle w:val="NoSpacing"/>
        <w:ind w:firstLine="709"/>
        <w:jc w:val="both"/>
        <w:rPr>
          <w:highlight w:val="none"/>
          <w:shd w:fill="auto" w:val="clear"/>
        </w:rPr>
      </w:pPr>
      <w:r>
        <w:rPr>
          <w:color w:themeColor="text1" w:val="000000"/>
          <w:sz w:val="28"/>
          <w:szCs w:val="28"/>
          <w:shd w:fill="auto" w:val="clear"/>
        </w:rPr>
        <w:t xml:space="preserve">Перечень мероприятий, проводимых силами РСЧС, зависит от действующего режима. </w:t>
      </w:r>
      <w:r>
        <w:rPr>
          <w:sz w:val="28"/>
          <w:szCs w:val="28"/>
          <w:shd w:fill="auto" w:val="clear"/>
        </w:rPr>
        <w:t>Основными мероприятиями, осуществляемыми органами управления и силами единой системы, являются:</w:t>
      </w:r>
      <w:r>
        <w:rPr>
          <w:rStyle w:val="FootnoteReference"/>
          <w:sz w:val="28"/>
          <w:szCs w:val="28"/>
          <w:shd w:fill="auto" w:val="clear"/>
        </w:rPr>
        <w:footnoteReference w:id="11"/>
      </w:r>
    </w:p>
    <w:p>
      <w:pPr>
        <w:pStyle w:val="Normal"/>
        <w:ind w:firstLine="709"/>
        <w:jc w:val="both"/>
        <w:rPr>
          <w:highlight w:val="none"/>
          <w:shd w:fill="auto" w:val="clear"/>
        </w:rPr>
      </w:pPr>
      <w:r>
        <w:rPr>
          <w:b/>
          <w:sz w:val="28"/>
          <w:szCs w:val="28"/>
          <w:shd w:fill="auto" w:val="clear"/>
        </w:rPr>
        <w:t>в режиме повседневной деятельности:</w:t>
      </w:r>
    </w:p>
    <w:p>
      <w:pPr>
        <w:pStyle w:val="ListParagraph"/>
        <w:numPr>
          <w:ilvl w:val="0"/>
          <w:numId w:val="2"/>
        </w:numPr>
        <w:jc w:val="both"/>
        <w:rPr>
          <w:highlight w:val="none"/>
          <w:shd w:fill="auto" w:val="clear"/>
        </w:rPr>
      </w:pPr>
      <w:r>
        <w:rPr>
          <w:sz w:val="28"/>
          <w:szCs w:val="28"/>
          <w:shd w:fill="auto" w:val="clear"/>
        </w:rPr>
        <w:t>изучение состояния окружающей среды и прогнозирование чрезвычайных ситуаций;</w:t>
      </w:r>
    </w:p>
    <w:p>
      <w:pPr>
        <w:pStyle w:val="ListParagraph"/>
        <w:numPr>
          <w:ilvl w:val="0"/>
          <w:numId w:val="2"/>
        </w:numPr>
        <w:jc w:val="both"/>
        <w:rPr>
          <w:highlight w:val="none"/>
          <w:shd w:fill="auto" w:val="clear"/>
        </w:rPr>
      </w:pPr>
      <w:r>
        <w:rPr>
          <w:sz w:val="28"/>
          <w:szCs w:val="28"/>
          <w:shd w:fill="auto" w:val="clear"/>
        </w:rPr>
        <w:t>сбор, обработка и обмен в установленном порядке информацией в области защиты населения и территорий от чрезвычайных ситуаций и обеспечения пожарной безопасности;</w:t>
      </w:r>
    </w:p>
    <w:p>
      <w:pPr>
        <w:pStyle w:val="ListParagraph"/>
        <w:numPr>
          <w:ilvl w:val="0"/>
          <w:numId w:val="2"/>
        </w:numPr>
        <w:jc w:val="both"/>
        <w:rPr>
          <w:highlight w:val="none"/>
          <w:shd w:fill="auto" w:val="clear"/>
        </w:rPr>
      </w:pPr>
      <w:r>
        <w:rPr>
          <w:sz w:val="28"/>
          <w:szCs w:val="28"/>
          <w:shd w:fill="auto" w:val="clear"/>
        </w:rPr>
        <w:t>разработка и реализация целевых и научно-технических программ и мер по предупреждению чрезвычайных ситуаций и обеспечению пожарной безопасности;</w:t>
      </w:r>
    </w:p>
    <w:p>
      <w:pPr>
        <w:pStyle w:val="ListParagraph"/>
        <w:numPr>
          <w:ilvl w:val="0"/>
          <w:numId w:val="2"/>
        </w:numPr>
        <w:jc w:val="both"/>
        <w:rPr>
          <w:highlight w:val="none"/>
          <w:shd w:fill="auto" w:val="clear"/>
        </w:rPr>
      </w:pPr>
      <w:r>
        <w:rPr>
          <w:sz w:val="28"/>
          <w:szCs w:val="28"/>
          <w:shd w:fill="auto" w:val="clear"/>
        </w:rPr>
        <w:t>планирование действий органов управления и сил единой системы, организация подготовки и обеспечения их деятельности;</w:t>
      </w:r>
    </w:p>
    <w:p>
      <w:pPr>
        <w:pStyle w:val="ListParagraph"/>
        <w:numPr>
          <w:ilvl w:val="0"/>
          <w:numId w:val="2"/>
        </w:numPr>
        <w:jc w:val="both"/>
        <w:rPr>
          <w:highlight w:val="none"/>
          <w:shd w:fill="auto" w:val="clear"/>
        </w:rPr>
      </w:pPr>
      <w:r>
        <w:rPr>
          <w:sz w:val="28"/>
          <w:szCs w:val="28"/>
          <w:shd w:fill="auto" w:val="clear"/>
        </w:rPr>
        <w:t>подготовка населения к действиям в чрезвычайных ситуациях;</w:t>
      </w:r>
    </w:p>
    <w:p>
      <w:pPr>
        <w:pStyle w:val="ListParagraph"/>
        <w:numPr>
          <w:ilvl w:val="0"/>
          <w:numId w:val="2"/>
        </w:numPr>
        <w:jc w:val="both"/>
        <w:rPr>
          <w:highlight w:val="none"/>
          <w:shd w:fill="auto" w:val="clear"/>
        </w:rPr>
      </w:pPr>
      <w:r>
        <w:rPr>
          <w:sz w:val="28"/>
          <w:szCs w:val="28"/>
          <w:shd w:fill="auto" w:val="clear"/>
        </w:rPr>
        <w:t>пропаганда знаний в области защиты населения и территорий от чрезвычайных ситуаций и обеспечения пожарной безопасности;</w:t>
      </w:r>
    </w:p>
    <w:p>
      <w:pPr>
        <w:pStyle w:val="ListParagraph"/>
        <w:numPr>
          <w:ilvl w:val="0"/>
          <w:numId w:val="2"/>
        </w:numPr>
        <w:jc w:val="both"/>
        <w:rPr>
          <w:highlight w:val="none"/>
          <w:shd w:fill="auto" w:val="clear"/>
        </w:rPr>
      </w:pPr>
      <w:r>
        <w:rPr>
          <w:sz w:val="28"/>
          <w:szCs w:val="28"/>
          <w:shd w:fill="auto" w:val="clear"/>
        </w:rPr>
        <w:t>руководство созданием, размещением, хранением и восполнением резервов материальных ресурсов для ликвидации чрезвычайных ситуаций;</w:t>
      </w:r>
    </w:p>
    <w:p>
      <w:pPr>
        <w:pStyle w:val="ListParagraph"/>
        <w:numPr>
          <w:ilvl w:val="0"/>
          <w:numId w:val="2"/>
        </w:numPr>
        <w:jc w:val="both"/>
        <w:rPr>
          <w:highlight w:val="none"/>
          <w:shd w:fill="auto" w:val="clear"/>
        </w:rPr>
      </w:pPr>
      <w:r>
        <w:rPr>
          <w:sz w:val="28"/>
          <w:szCs w:val="28"/>
          <w:shd w:fill="auto" w:val="clear"/>
        </w:rPr>
        <w:t>проведение в пределах своих полномочий государственной экспертизы, надзора и контроля в области защиты населения и территорий от чрезвычайных ситуаций и обеспечения пожарной безопасности;</w:t>
      </w:r>
    </w:p>
    <w:p>
      <w:pPr>
        <w:pStyle w:val="ListParagraph"/>
        <w:numPr>
          <w:ilvl w:val="0"/>
          <w:numId w:val="2"/>
        </w:numPr>
        <w:jc w:val="both"/>
        <w:rPr>
          <w:highlight w:val="none"/>
          <w:shd w:fill="auto" w:val="clear"/>
        </w:rPr>
      </w:pPr>
      <w:r>
        <w:rPr>
          <w:sz w:val="28"/>
          <w:szCs w:val="28"/>
          <w:shd w:fill="auto" w:val="clear"/>
        </w:rPr>
        <w:t>осуществление в пределах своих полномочий необходимых видов страхования;</w:t>
      </w:r>
    </w:p>
    <w:p>
      <w:pPr>
        <w:pStyle w:val="ListParagraph"/>
        <w:numPr>
          <w:ilvl w:val="0"/>
          <w:numId w:val="2"/>
        </w:numPr>
        <w:jc w:val="both"/>
        <w:rPr>
          <w:highlight w:val="none"/>
          <w:shd w:fill="auto" w:val="clear"/>
        </w:rPr>
      </w:pPr>
      <w:r>
        <w:rPr>
          <w:sz w:val="28"/>
          <w:szCs w:val="28"/>
          <w:shd w:fill="auto" w:val="clear"/>
        </w:rPr>
        <w:t>проведение мероприятий по подготовке к эвакуации населения, материальных и культурных ценностей в безопасные районы, их размещению и возвращению соответственно в места постоянного проживания либо хранения, а также по жизнеобеспечению населения в чрезвычайных ситуациях;</w:t>
      </w:r>
    </w:p>
    <w:p>
      <w:pPr>
        <w:pStyle w:val="ListParagraph"/>
        <w:numPr>
          <w:ilvl w:val="0"/>
          <w:numId w:val="2"/>
        </w:numPr>
        <w:jc w:val="both"/>
        <w:rPr>
          <w:highlight w:val="none"/>
          <w:shd w:fill="auto" w:val="clear"/>
        </w:rPr>
      </w:pPr>
      <w:r>
        <w:rPr>
          <w:sz w:val="28"/>
          <w:szCs w:val="28"/>
          <w:shd w:fill="auto" w:val="clear"/>
        </w:rPr>
        <w:t>ведение статистической отчетности о чрезвычайных ситуациях, участие в расследовании причин аварий и катастроф, а также выработке мер по устранению причин подобных аварий и катастроф.</w:t>
      </w:r>
    </w:p>
    <w:p>
      <w:pPr>
        <w:pStyle w:val="Normal"/>
        <w:ind w:firstLine="709"/>
        <w:jc w:val="both"/>
        <w:rPr>
          <w:highlight w:val="none"/>
          <w:shd w:fill="auto" w:val="clear"/>
        </w:rPr>
      </w:pPr>
      <w:r>
        <w:rPr>
          <w:rFonts w:eastAsia="Calibri" w:eastAsiaTheme="minorHAnsi"/>
          <w:b/>
          <w:sz w:val="28"/>
          <w:szCs w:val="28"/>
          <w:shd w:fill="auto" w:val="clear"/>
        </w:rPr>
        <w:t>в режиме повышенной готовности:</w:t>
      </w:r>
    </w:p>
    <w:p>
      <w:pPr>
        <w:pStyle w:val="ListParagraph"/>
        <w:numPr>
          <w:ilvl w:val="0"/>
          <w:numId w:val="3"/>
        </w:numPr>
        <w:jc w:val="both"/>
        <w:rPr>
          <w:highlight w:val="none"/>
          <w:shd w:fill="auto" w:val="clear"/>
        </w:rPr>
      </w:pPr>
      <w:r>
        <w:rPr>
          <w:rFonts w:eastAsia="Calibri" w:eastAsiaTheme="minorHAnsi"/>
          <w:sz w:val="28"/>
          <w:szCs w:val="28"/>
          <w:shd w:fill="auto" w:val="clear"/>
        </w:rPr>
        <w:t>усиление контроля за состоянием окружающей среды, мониторинг опасных природных явлений и техногенных процессов, способных привести к возникновению чрезвычайных ситуаций, прогнозирование чрезвычайных ситуаций, а также оценка их социально-экономических последствий;</w:t>
      </w:r>
    </w:p>
    <w:p>
      <w:pPr>
        <w:pStyle w:val="ListParagraph"/>
        <w:numPr>
          <w:ilvl w:val="0"/>
          <w:numId w:val="3"/>
        </w:numPr>
        <w:jc w:val="both"/>
        <w:rPr>
          <w:highlight w:val="none"/>
          <w:shd w:fill="auto" w:val="clear"/>
        </w:rPr>
      </w:pPr>
      <w:r>
        <w:rPr>
          <w:rFonts w:eastAsia="Calibri" w:eastAsiaTheme="minorHAnsi"/>
          <w:sz w:val="28"/>
          <w:szCs w:val="28"/>
          <w:shd w:fill="auto" w:val="clear"/>
        </w:rPr>
        <w:t>введение при необходимости круглосуточного дежурства руководителей и должностных лиц органов управления и сил единой системы на стационарных пунктах управления;</w:t>
      </w:r>
    </w:p>
    <w:p>
      <w:pPr>
        <w:pStyle w:val="ListParagraph"/>
        <w:numPr>
          <w:ilvl w:val="0"/>
          <w:numId w:val="3"/>
        </w:numPr>
        <w:jc w:val="both"/>
        <w:rPr>
          <w:highlight w:val="none"/>
          <w:shd w:fill="auto" w:val="clear"/>
        </w:rPr>
      </w:pPr>
      <w:r>
        <w:rPr>
          <w:rFonts w:eastAsia="Calibri" w:eastAsiaTheme="minorHAnsi"/>
          <w:sz w:val="28"/>
          <w:szCs w:val="28"/>
          <w:shd w:fill="auto" w:val="clear"/>
        </w:rPr>
        <w:t>непрерывный сбор, обработка и передача органам управления и силам единой системы данных о прогнозируемых чрезвычайных ситуациях, информирование населения о чрезвычайных ситуациях;</w:t>
      </w:r>
    </w:p>
    <w:p>
      <w:pPr>
        <w:pStyle w:val="ListParagraph"/>
        <w:numPr>
          <w:ilvl w:val="0"/>
          <w:numId w:val="3"/>
        </w:numPr>
        <w:jc w:val="both"/>
        <w:rPr>
          <w:highlight w:val="none"/>
          <w:shd w:fill="auto" w:val="clear"/>
        </w:rPr>
      </w:pPr>
      <w:r>
        <w:rPr>
          <w:rFonts w:eastAsia="Calibri" w:eastAsiaTheme="minorHAnsi"/>
          <w:sz w:val="28"/>
          <w:szCs w:val="28"/>
          <w:shd w:fill="auto" w:val="clear"/>
        </w:rPr>
        <w:t>принятие оперативных мер по предупреждению возникновения и развития чрезвычайных ситуаций, снижению размеров ущерба и потерь в случае их возникновения, а также повышению устойчивости и безопасности функционирования организаций в чрезвычайных ситуациях;</w:t>
      </w:r>
    </w:p>
    <w:p>
      <w:pPr>
        <w:pStyle w:val="ListParagraph"/>
        <w:numPr>
          <w:ilvl w:val="0"/>
          <w:numId w:val="3"/>
        </w:numPr>
        <w:jc w:val="both"/>
        <w:rPr>
          <w:highlight w:val="none"/>
          <w:shd w:fill="auto" w:val="clear"/>
        </w:rPr>
      </w:pPr>
      <w:r>
        <w:rPr>
          <w:rFonts w:eastAsia="Calibri" w:eastAsiaTheme="minorHAnsi"/>
          <w:sz w:val="28"/>
          <w:szCs w:val="28"/>
          <w:shd w:fill="auto" w:val="clear"/>
        </w:rPr>
        <w:t>уточнение планов действий по предупреждению и ликвидации чрезвычайных ситуаций и иных документов;</w:t>
      </w:r>
    </w:p>
    <w:p>
      <w:pPr>
        <w:pStyle w:val="ListParagraph"/>
        <w:numPr>
          <w:ilvl w:val="0"/>
          <w:numId w:val="3"/>
        </w:numPr>
        <w:jc w:val="both"/>
        <w:rPr>
          <w:highlight w:val="none"/>
          <w:shd w:fill="auto" w:val="clear"/>
        </w:rPr>
      </w:pPr>
      <w:r>
        <w:rPr>
          <w:rFonts w:eastAsia="Calibri" w:eastAsiaTheme="minorHAnsi"/>
          <w:sz w:val="28"/>
          <w:szCs w:val="28"/>
          <w:shd w:fill="auto" w:val="clear"/>
        </w:rPr>
        <w:t>приведение при необходимости сил и средств единой системы в готовность к реагированию на чрезвычайные ситуации, формирование оперативных групп и организация выдвижения их в предполагаемые районы действий;</w:t>
      </w:r>
    </w:p>
    <w:p>
      <w:pPr>
        <w:pStyle w:val="ListParagraph"/>
        <w:numPr>
          <w:ilvl w:val="0"/>
          <w:numId w:val="3"/>
        </w:numPr>
        <w:jc w:val="both"/>
        <w:rPr>
          <w:highlight w:val="none"/>
          <w:shd w:fill="auto" w:val="clear"/>
        </w:rPr>
      </w:pPr>
      <w:r>
        <w:rPr>
          <w:rFonts w:eastAsia="Calibri" w:eastAsiaTheme="minorHAnsi"/>
          <w:sz w:val="28"/>
          <w:szCs w:val="28"/>
          <w:shd w:fill="auto" w:val="clear"/>
        </w:rPr>
        <w:t>восполнение при необходимости резервов материальных ресурсов, созданных для ликвидации чрезвычайных ситуаций;</w:t>
      </w:r>
    </w:p>
    <w:p>
      <w:pPr>
        <w:pStyle w:val="ListParagraph"/>
        <w:numPr>
          <w:ilvl w:val="0"/>
          <w:numId w:val="3"/>
        </w:numPr>
        <w:jc w:val="both"/>
        <w:rPr>
          <w:highlight w:val="none"/>
          <w:shd w:fill="auto" w:val="clear"/>
        </w:rPr>
      </w:pPr>
      <w:r>
        <w:rPr>
          <w:rFonts w:eastAsia="Calibri" w:eastAsiaTheme="minorHAnsi"/>
          <w:sz w:val="28"/>
          <w:szCs w:val="28"/>
          <w:shd w:fill="auto" w:val="clear"/>
        </w:rPr>
        <w:t>проведение при необходимости эвакуационных мероприятий.</w:t>
      </w:r>
    </w:p>
    <w:p>
      <w:pPr>
        <w:pStyle w:val="Normal"/>
        <w:ind w:firstLine="709"/>
        <w:jc w:val="both"/>
        <w:rPr>
          <w:highlight w:val="none"/>
          <w:shd w:fill="auto" w:val="clear"/>
        </w:rPr>
      </w:pPr>
      <w:r>
        <w:rPr>
          <w:rFonts w:eastAsia="Calibri" w:eastAsiaTheme="minorHAnsi"/>
          <w:b/>
          <w:sz w:val="28"/>
          <w:szCs w:val="28"/>
          <w:shd w:fill="auto" w:val="clear"/>
        </w:rPr>
        <w:t>в режиме чрезвычайной ситуации:</w:t>
      </w:r>
    </w:p>
    <w:p>
      <w:pPr>
        <w:pStyle w:val="NoSpacing"/>
        <w:numPr>
          <w:ilvl w:val="0"/>
          <w:numId w:val="6"/>
        </w:numPr>
        <w:jc w:val="both"/>
        <w:rPr>
          <w:highlight w:val="none"/>
          <w:shd w:fill="auto" w:val="clear"/>
        </w:rPr>
      </w:pPr>
      <w:r>
        <w:rPr>
          <w:color w:themeColor="text1" w:val="000000"/>
          <w:sz w:val="28"/>
          <w:szCs w:val="28"/>
          <w:shd w:fill="auto" w:val="clear"/>
        </w:rPr>
        <w:t>непрерывный контроль за состоянием окружающей среды, мониторинг и прогнозирование развития возникших чрезвычайных ситуаций, а также оценка их социально-экономических последствий;</w:t>
      </w:r>
    </w:p>
    <w:p>
      <w:pPr>
        <w:pStyle w:val="NoSpacing"/>
        <w:numPr>
          <w:ilvl w:val="0"/>
          <w:numId w:val="6"/>
        </w:numPr>
        <w:jc w:val="both"/>
        <w:rPr>
          <w:highlight w:val="none"/>
          <w:shd w:fill="auto" w:val="clear"/>
        </w:rPr>
      </w:pPr>
      <w:r>
        <w:rPr>
          <w:color w:themeColor="text1" w:val="000000"/>
          <w:sz w:val="28"/>
          <w:szCs w:val="28"/>
          <w:shd w:fill="auto" w:val="clear"/>
        </w:rPr>
        <w:t>оповещение руководителей федеральных органов исполнительной власти, государственных корпораций, органов исполнительной власти субъектов Российской Федерации, органов местного самоуправления и организаций, а также населения о возникших чрезвычайных ситуациях;</w:t>
      </w:r>
    </w:p>
    <w:p>
      <w:pPr>
        <w:pStyle w:val="NoSpacing"/>
        <w:numPr>
          <w:ilvl w:val="0"/>
          <w:numId w:val="6"/>
        </w:numPr>
        <w:jc w:val="both"/>
        <w:rPr>
          <w:highlight w:val="none"/>
          <w:shd w:fill="auto" w:val="clear"/>
        </w:rPr>
      </w:pPr>
      <w:r>
        <w:rPr>
          <w:color w:themeColor="text1" w:val="000000"/>
          <w:sz w:val="28"/>
          <w:szCs w:val="28"/>
          <w:shd w:fill="auto" w:val="clear"/>
        </w:rPr>
        <w:t>проведение мероприятий по защите населения и территорий от чрезвычайных ситуаций;</w:t>
      </w:r>
    </w:p>
    <w:p>
      <w:pPr>
        <w:pStyle w:val="NoSpacing"/>
        <w:numPr>
          <w:ilvl w:val="0"/>
          <w:numId w:val="6"/>
        </w:numPr>
        <w:jc w:val="both"/>
        <w:rPr>
          <w:highlight w:val="none"/>
          <w:shd w:fill="auto" w:val="clear"/>
        </w:rPr>
      </w:pPr>
      <w:r>
        <w:rPr>
          <w:color w:themeColor="text1" w:val="000000"/>
          <w:sz w:val="28"/>
          <w:szCs w:val="28"/>
          <w:shd w:fill="auto" w:val="clear"/>
        </w:rPr>
        <w:t>организация работ по ликвидации чрезвычайных ситуаций и всестороннему обеспечению действий сил и средств единой системы, поддержанию общественного порядка в ходе их проведения, а также привлечению при необходимости в установленном порядке общественных организаций и населения к ликвидации возникших чрезвычайных ситуаций;</w:t>
      </w:r>
    </w:p>
    <w:p>
      <w:pPr>
        <w:pStyle w:val="NoSpacing"/>
        <w:numPr>
          <w:ilvl w:val="0"/>
          <w:numId w:val="6"/>
        </w:numPr>
        <w:jc w:val="both"/>
        <w:rPr>
          <w:highlight w:val="none"/>
          <w:shd w:fill="auto" w:val="clear"/>
        </w:rPr>
      </w:pPr>
      <w:r>
        <w:rPr>
          <w:color w:themeColor="text1" w:val="000000"/>
          <w:sz w:val="28"/>
          <w:szCs w:val="28"/>
          <w:shd w:fill="auto" w:val="clear"/>
        </w:rPr>
        <w:t>непрерывный сбор, анализ и обмен информацией об обстановке в зоне чрезвычайной ситуации и в ходе проведения работ по ее ликвидации;</w:t>
      </w:r>
    </w:p>
    <w:p>
      <w:pPr>
        <w:pStyle w:val="NoSpacing"/>
        <w:numPr>
          <w:ilvl w:val="0"/>
          <w:numId w:val="6"/>
        </w:numPr>
        <w:jc w:val="both"/>
        <w:rPr>
          <w:highlight w:val="none"/>
          <w:shd w:fill="auto" w:val="clear"/>
        </w:rPr>
      </w:pPr>
      <w:r>
        <w:rPr>
          <w:color w:themeColor="text1" w:val="000000"/>
          <w:sz w:val="28"/>
          <w:szCs w:val="28"/>
          <w:shd w:fill="auto" w:val="clear"/>
        </w:rPr>
        <w:t>организация и поддержание непрерывного взаимодействия федеральных органов исполнительной власти, государственных корпораций, органов исполнительной власти субъектов Российской Федерации, органов местного самоуправления и организаций по вопросам ликвидации чрезвычайных ситуаций и их последствий;</w:t>
      </w:r>
    </w:p>
    <w:p>
      <w:pPr>
        <w:pStyle w:val="NoSpacing"/>
        <w:numPr>
          <w:ilvl w:val="0"/>
          <w:numId w:val="6"/>
        </w:numPr>
        <w:jc w:val="both"/>
        <w:rPr>
          <w:highlight w:val="none"/>
          <w:shd w:fill="auto" w:val="clear"/>
        </w:rPr>
      </w:pPr>
      <w:r>
        <w:rPr>
          <w:color w:themeColor="text1" w:val="000000"/>
          <w:sz w:val="28"/>
          <w:szCs w:val="28"/>
          <w:shd w:fill="auto" w:val="clear"/>
        </w:rPr>
        <w:t>проведение мероприятий по жизнеобеспечению населения в чрезвычайных ситуациях;</w:t>
      </w:r>
    </w:p>
    <w:p>
      <w:pPr>
        <w:pStyle w:val="NoSpacing"/>
        <w:numPr>
          <w:ilvl w:val="0"/>
          <w:numId w:val="6"/>
        </w:numPr>
        <w:jc w:val="both"/>
        <w:rPr>
          <w:highlight w:val="none"/>
          <w:shd w:fill="auto" w:val="clear"/>
        </w:rPr>
      </w:pPr>
      <w:r>
        <w:rPr>
          <w:rFonts w:eastAsia="Calibri"/>
          <w:color w:themeColor="text1" w:val="000000"/>
          <w:sz w:val="28"/>
          <w:szCs w:val="28"/>
          <w:shd w:fill="auto" w:val="clear"/>
        </w:rPr>
        <w:t>информирование населения о чрезвычайных ситуациях, их параметрах и масштабах, поражающих факторах, принимаемых мерах по обеспечению безопасности населения и территорий, приемах и способах защиты, порядке действий, правилах поведения в зоне чрезвычайной ситуации, о правах граждан в области защиты населения и территорий от чрезвычайных ситуаций и социальной защиты пострадавших, в том числе о праве получения предусмотренных законодательством Российской Федерации выплат, о порядке восстановления утраченных в результате чрезвычайных ситуаций документов.</w:t>
      </w:r>
    </w:p>
    <w:p>
      <w:pPr>
        <w:pStyle w:val="ListParagraph"/>
        <w:jc w:val="both"/>
        <w:rPr>
          <w:rFonts w:eastAsia="Calibri" w:eastAsiaTheme="minorHAnsi"/>
          <w:sz w:val="28"/>
          <w:szCs w:val="28"/>
          <w:highlight w:val="none"/>
          <w:shd w:fill="auto" w:val="clear"/>
        </w:rPr>
      </w:pPr>
      <w:r>
        <w:rPr>
          <w:rFonts w:eastAsia="Calibri" w:eastAsiaTheme="minorHAnsi"/>
          <w:sz w:val="28"/>
          <w:szCs w:val="28"/>
          <w:shd w:fill="auto" w:val="clear"/>
        </w:rPr>
      </w:r>
    </w:p>
    <w:p>
      <w:pPr>
        <w:pStyle w:val="Normal"/>
        <w:ind w:firstLine="709"/>
        <w:jc w:val="both"/>
        <w:rPr>
          <w:highlight w:val="none"/>
          <w:shd w:fill="auto" w:val="clear"/>
        </w:rPr>
      </w:pPr>
      <w:r>
        <w:rPr>
          <w:rFonts w:eastAsia="Calibri" w:eastAsiaTheme="minorHAnsi"/>
          <w:sz w:val="28"/>
          <w:szCs w:val="28"/>
          <w:shd w:fill="auto" w:val="clear"/>
        </w:rPr>
        <w:t>Кроме этого, при введении режима повышенной готовности или чрезвычайной ситуации, а также при установлении уровня реагирования для соответствующих органов управления и сил единой государственной системы предупреждения и ликвидации чрезвычайных ситуаций Правительственная комиссия по предупреждению и ликвидации чрезвычайных ситуаций и обеспечению пожарной безопасности или должностное лицо может определять руководителя ликвидации чрезвычайной ситуации, который несет ответственность за проведение этих работ в соответствии с законодательством Российской Федерации и законодательством субъектов Российской Федерации, и принимать дополнительные меры по защите населения и территорий от чрезвычайных ситуаций:</w:t>
      </w:r>
    </w:p>
    <w:p>
      <w:pPr>
        <w:pStyle w:val="ListParagraph"/>
        <w:numPr>
          <w:ilvl w:val="0"/>
          <w:numId w:val="4"/>
        </w:numPr>
        <w:jc w:val="both"/>
        <w:rPr>
          <w:highlight w:val="none"/>
          <w:shd w:fill="auto" w:val="clear"/>
        </w:rPr>
      </w:pPr>
      <w:r>
        <w:rPr>
          <w:rFonts w:eastAsia="Calibri" w:eastAsiaTheme="minorHAnsi"/>
          <w:sz w:val="28"/>
          <w:szCs w:val="28"/>
          <w:shd w:fill="auto" w:val="clear"/>
        </w:rPr>
        <w:t>ограничивать доступ людей и транспортных средств на территорию, на которой существует угроза возникновения чрезвычайной ситуации, а также в зону чрезвычайной ситуации;</w:t>
      </w:r>
    </w:p>
    <w:p>
      <w:pPr>
        <w:pStyle w:val="ListParagraph"/>
        <w:numPr>
          <w:ilvl w:val="0"/>
          <w:numId w:val="4"/>
        </w:numPr>
        <w:jc w:val="both"/>
        <w:rPr>
          <w:highlight w:val="none"/>
          <w:shd w:fill="auto" w:val="clear"/>
        </w:rPr>
      </w:pPr>
      <w:r>
        <w:rPr>
          <w:rFonts w:eastAsia="Calibri" w:eastAsiaTheme="minorHAnsi"/>
          <w:sz w:val="28"/>
          <w:szCs w:val="28"/>
          <w:shd w:fill="auto" w:val="clear"/>
        </w:rPr>
        <w:t>определять порядок разбронирования резервов материальных ресурсов, находящихся в зоне чрезвычайной ситуации, за исключением государственного материального резерва;</w:t>
      </w:r>
    </w:p>
    <w:p>
      <w:pPr>
        <w:pStyle w:val="ListParagraph"/>
        <w:numPr>
          <w:ilvl w:val="0"/>
          <w:numId w:val="4"/>
        </w:numPr>
        <w:jc w:val="both"/>
        <w:rPr>
          <w:highlight w:val="none"/>
          <w:shd w:fill="auto" w:val="clear"/>
        </w:rPr>
      </w:pPr>
      <w:r>
        <w:rPr>
          <w:rFonts w:eastAsia="Calibri" w:eastAsiaTheme="minorHAnsi"/>
          <w:sz w:val="28"/>
          <w:szCs w:val="28"/>
          <w:shd w:fill="auto" w:val="clear"/>
        </w:rPr>
        <w:t>определять порядок использования транспортных средств, средств связи и оповещения, а также иного имущества органов государственной власти, органов местного самоуправления и организаций;</w:t>
      </w:r>
    </w:p>
    <w:p>
      <w:pPr>
        <w:pStyle w:val="ListParagraph"/>
        <w:numPr>
          <w:ilvl w:val="0"/>
          <w:numId w:val="4"/>
        </w:numPr>
        <w:jc w:val="both"/>
        <w:rPr>
          <w:highlight w:val="none"/>
          <w:shd w:fill="auto" w:val="clear"/>
        </w:rPr>
      </w:pPr>
      <w:r>
        <w:rPr>
          <w:rFonts w:eastAsia="Calibri" w:eastAsiaTheme="minorHAnsi"/>
          <w:sz w:val="28"/>
          <w:szCs w:val="28"/>
          <w:shd w:fill="auto" w:val="clear"/>
        </w:rPr>
        <w:t>приостанавливать деятельность организации, оказавшейся в зоне чрезвычайной ситуации, если существует угроза безопасности жизнедеятельности работников данной организации и иных граждан, находящихся на ее территории;</w:t>
      </w:r>
    </w:p>
    <w:p>
      <w:pPr>
        <w:pStyle w:val="ListParagraph"/>
        <w:numPr>
          <w:ilvl w:val="0"/>
          <w:numId w:val="4"/>
        </w:numPr>
        <w:jc w:val="both"/>
        <w:rPr>
          <w:highlight w:val="none"/>
          <w:shd w:fill="auto" w:val="clear"/>
        </w:rPr>
      </w:pPr>
      <w:r>
        <w:rPr>
          <w:rFonts w:eastAsia="Calibri" w:eastAsiaTheme="minorHAnsi"/>
          <w:sz w:val="28"/>
          <w:szCs w:val="28"/>
          <w:shd w:fill="auto" w:val="clear"/>
        </w:rPr>
        <w:t>осуществлять меры, обусловленные развитием чрезвычайной ситуации, не ограничивающие прав и свобод человека и гражданина и направленные на защиту населения и территорий от чрезвычайной ситуации, создание необходимых условий для предупреждения и ликвидации чрезвычайной ситуации и минимизации ее негативного воздействия.</w:t>
      </w:r>
      <w:r>
        <w:rPr>
          <w:rStyle w:val="FootnoteReference"/>
          <w:rFonts w:eastAsia="Calibri" w:eastAsiaTheme="minorHAnsi"/>
          <w:sz w:val="28"/>
          <w:szCs w:val="28"/>
          <w:shd w:fill="auto" w:val="clear"/>
        </w:rPr>
        <w:footnoteReference w:id="12"/>
      </w:r>
    </w:p>
    <w:p>
      <w:pPr>
        <w:pStyle w:val="Normal"/>
        <w:jc w:val="both"/>
        <w:rPr>
          <w:rFonts w:eastAsia="Calibri" w:eastAsiaTheme="minorHAnsi"/>
          <w:sz w:val="28"/>
          <w:szCs w:val="28"/>
          <w:highlight w:val="none"/>
          <w:shd w:fill="auto" w:val="clear"/>
        </w:rPr>
      </w:pPr>
      <w:r>
        <w:rPr>
          <w:rFonts w:eastAsia="Calibri" w:eastAsiaTheme="minorHAnsi"/>
          <w:sz w:val="28"/>
          <w:szCs w:val="28"/>
          <w:shd w:fill="auto" w:val="clear"/>
        </w:rPr>
      </w:r>
    </w:p>
    <w:p>
      <w:pPr>
        <w:pStyle w:val="Normal"/>
        <w:ind w:firstLine="709"/>
        <w:jc w:val="both"/>
        <w:rPr>
          <w:highlight w:val="none"/>
          <w:shd w:fill="auto" w:val="clear"/>
        </w:rPr>
      </w:pPr>
      <w:r>
        <w:rPr>
          <w:color w:themeColor="text1" w:val="000000"/>
          <w:sz w:val="28"/>
          <w:szCs w:val="28"/>
          <w:shd w:fill="auto" w:val="clear"/>
        </w:rPr>
        <w:t>Мероприятия, проводимые органами управления и силами РСЧС при различных режимах функционирования предусматриваются для всех уровней, в том числе и объектового.</w:t>
      </w:r>
    </w:p>
    <w:p>
      <w:pPr>
        <w:pStyle w:val="Normal"/>
        <w:ind w:firstLine="709"/>
        <w:jc w:val="both"/>
        <w:rPr>
          <w:highlight w:val="none"/>
          <w:shd w:fill="auto" w:val="clear"/>
        </w:rPr>
      </w:pPr>
      <w:r>
        <w:rPr>
          <w:color w:themeColor="text1" w:val="000000"/>
          <w:sz w:val="28"/>
          <w:szCs w:val="28"/>
          <w:shd w:fill="auto" w:val="clear"/>
        </w:rPr>
        <w:t>При получении сигнала оповещения и (или) экстренной информации об угрозе возникновения или возникновении чрезвычайной ситуации организации незамедлительно оповещают об этом своих работников и иных граждан, находящихся на территории организации.</w:t>
      </w:r>
    </w:p>
    <w:p>
      <w:pPr>
        <w:pStyle w:val="Normal"/>
        <w:ind w:firstLine="709"/>
        <w:jc w:val="both"/>
        <w:rPr>
          <w:highlight w:val="none"/>
          <w:shd w:fill="auto" w:val="clear"/>
        </w:rPr>
      </w:pPr>
      <w:r>
        <w:rPr>
          <w:color w:themeColor="text1" w:val="000000"/>
          <w:sz w:val="28"/>
          <w:szCs w:val="28"/>
          <w:shd w:fill="auto" w:val="clear"/>
        </w:rPr>
        <w:t>В зависимости от складывающейся обстановки на территории, на которой существует угроза возникновения чрезвычайной ситуации, или в зоне чрезвычайной ситуации и (или) от дополнительных мер по защите населения и территорий от чрезвычайных ситуаций, принимаемых Правительством Российской Федерации, Правительственной комиссией по предупреждению и ликвидации чрезвычайных ситуаций и обеспечению пожарной безопасности или должностными лицами, указанными в пунктах 8 и 9 статьи 4.1 Федерального закона "О защите населения и территорий от чрезвычайных ситуаций природного и техногенного характера", организации:</w:t>
      </w:r>
    </w:p>
    <w:p>
      <w:pPr>
        <w:pStyle w:val="Normal"/>
        <w:ind w:firstLine="709"/>
        <w:jc w:val="both"/>
        <w:rPr>
          <w:highlight w:val="none"/>
          <w:shd w:fill="auto" w:val="clear"/>
        </w:rPr>
      </w:pPr>
      <w:r>
        <w:rPr>
          <w:color w:themeColor="text1" w:val="000000"/>
          <w:sz w:val="28"/>
          <w:szCs w:val="28"/>
          <w:shd w:fill="auto" w:val="clear"/>
        </w:rPr>
        <w:t>а) обеспечивают проведение эвакуации с территорий организаций работников и иных граждан, находящихся на их территориях, а также оказывают содействие органам государственной власти и органам местного самоуправления в проведении эвакуационных мероприятий с территории, на которой существует угроза возникновения чрезвычайной ситуации, или из зоны чрезвычайной ситуации;</w:t>
      </w:r>
    </w:p>
    <w:p>
      <w:pPr>
        <w:pStyle w:val="Normal"/>
        <w:ind w:firstLine="709"/>
        <w:jc w:val="both"/>
        <w:rPr>
          <w:highlight w:val="none"/>
          <w:shd w:fill="auto" w:val="clear"/>
        </w:rPr>
      </w:pPr>
      <w:r>
        <w:rPr>
          <w:color w:themeColor="text1" w:val="000000"/>
          <w:sz w:val="28"/>
          <w:szCs w:val="28"/>
          <w:shd w:fill="auto" w:val="clear"/>
        </w:rPr>
        <w:t>б) предоставляют работникам и иным гражданам, находящимся на их территориях, имеющиеся средства коллективной и индивидуальной защиты и другое имущество, предназначенное для защиты населения от чрезвычайных ситуаций, принимают другие необходимые меры по защите от чрезвычайной ситуации работников и иных граждан, находящихся на их территориях;</w:t>
      </w:r>
    </w:p>
    <w:p>
      <w:pPr>
        <w:pStyle w:val="Normal"/>
        <w:ind w:firstLine="709"/>
        <w:jc w:val="both"/>
        <w:rPr>
          <w:highlight w:val="none"/>
          <w:shd w:fill="auto" w:val="clear"/>
        </w:rPr>
      </w:pPr>
      <w:r>
        <w:rPr>
          <w:color w:themeColor="text1" w:val="000000"/>
          <w:sz w:val="28"/>
          <w:szCs w:val="28"/>
          <w:shd w:fill="auto" w:val="clear"/>
        </w:rPr>
        <w:t>в) проводят мероприятия по повышению устойчивости функционирования организаций и обеспечению жизнедеятельности своих работников в чрезвычайных ситуациях;</w:t>
      </w:r>
    </w:p>
    <w:p>
      <w:pPr>
        <w:pStyle w:val="Normal"/>
        <w:ind w:firstLine="709"/>
        <w:jc w:val="both"/>
        <w:rPr>
          <w:highlight w:val="none"/>
          <w:shd w:fill="auto" w:val="clear"/>
        </w:rPr>
      </w:pPr>
      <w:r>
        <w:rPr>
          <w:color w:themeColor="text1" w:val="000000"/>
          <w:sz w:val="28"/>
          <w:szCs w:val="28"/>
          <w:shd w:fill="auto" w:val="clear"/>
        </w:rPr>
        <w:t>г) организуют и проводят аварийно-спасательные и другие неотложные работы на подведомственных объектах производственного и социального назначения и на прилегающих к ним территориях в соответствии с планами действий по предупреждению и ликвидации чрезвычайных ситуаций;</w:t>
      </w:r>
    </w:p>
    <w:p>
      <w:pPr>
        <w:pStyle w:val="Normal"/>
        <w:ind w:firstLine="709"/>
        <w:jc w:val="both"/>
        <w:rPr>
          <w:highlight w:val="none"/>
          <w:shd w:fill="auto" w:val="clear"/>
        </w:rPr>
      </w:pPr>
      <w:r>
        <w:rPr>
          <w:color w:themeColor="text1" w:val="000000"/>
          <w:sz w:val="28"/>
          <w:szCs w:val="28"/>
          <w:shd w:fill="auto" w:val="clear"/>
        </w:rPr>
        <w:t>д) приостанавливают свою деятельность, если существует угроза безопасности жизнедеятельности работников и иных граждан, находящихся на их территориях.</w:t>
      </w:r>
    </w:p>
    <w:p>
      <w:pPr>
        <w:pStyle w:val="Normal"/>
        <w:ind w:firstLine="709"/>
        <w:jc w:val="both"/>
        <w:rPr>
          <w:highlight w:val="none"/>
          <w:shd w:fill="auto" w:val="clear"/>
        </w:rPr>
      </w:pPr>
      <w:r>
        <w:rPr>
          <w:color w:themeColor="text1" w:val="000000"/>
          <w:sz w:val="28"/>
          <w:szCs w:val="28"/>
          <w:shd w:fill="auto" w:val="clear"/>
        </w:rPr>
        <w:t>Организации обязаны своевременно представлять в органы управления единой государственной системы предупреждения и ликвидации чрезвычайных ситуаций в установленном порядке информацию в области защиты населения и территорий от чрезвычайных ситуаций природного и техногенного характера.</w:t>
      </w:r>
      <w:r>
        <w:rPr>
          <w:rStyle w:val="FootnoteReference"/>
          <w:color w:themeColor="text1" w:val="000000"/>
          <w:sz w:val="28"/>
          <w:szCs w:val="28"/>
          <w:shd w:fill="auto" w:val="clear"/>
        </w:rPr>
        <w:footnoteReference w:id="13"/>
      </w:r>
    </w:p>
    <w:p>
      <w:pPr>
        <w:pStyle w:val="Normal"/>
        <w:ind w:firstLine="709"/>
        <w:jc w:val="both"/>
        <w:rPr>
          <w:rFonts w:eastAsia="Calibri" w:eastAsiaTheme="minorHAnsi"/>
          <w:color w:themeColor="text1" w:val="000000"/>
          <w:sz w:val="28"/>
          <w:szCs w:val="28"/>
          <w:highlight w:val="none"/>
          <w:shd w:fill="auto" w:val="clear"/>
        </w:rPr>
      </w:pPr>
      <w:r>
        <w:rPr>
          <w:rFonts w:eastAsia="Calibri" w:eastAsiaTheme="minorHAnsi"/>
          <w:color w:themeColor="text1" w:val="000000"/>
          <w:sz w:val="28"/>
          <w:szCs w:val="28"/>
          <w:shd w:fill="auto" w:val="clear"/>
        </w:rPr>
      </w:r>
    </w:p>
    <w:p>
      <w:pPr>
        <w:pStyle w:val="Normal"/>
        <w:ind w:firstLine="709"/>
        <w:jc w:val="both"/>
        <w:rPr>
          <w:highlight w:val="none"/>
          <w:shd w:fill="auto" w:val="clear"/>
        </w:rPr>
      </w:pPr>
      <w:r>
        <w:rPr>
          <w:color w:themeColor="text1" w:val="000000"/>
          <w:sz w:val="28"/>
          <w:szCs w:val="28"/>
          <w:shd w:fill="auto" w:val="clear"/>
        </w:rPr>
        <w:t>Проведение мероприятий по предупреждению и ликвидации чрезвычайных ситуаций в рамках единой системы осуществляется на основе федерального плана действий по предупреждению и ликвидации чрезвычайных ситуаций, планов действий по предупреждению и ликвидации чрезвычайных ситуаций на территориях субъектов Российской Федерации, планов действий по предупреждению и ликвидации чрезвычайных ситуаций на территориях муниципальных образований и планов действий по предупреждению и ликвидации чрезвычайных ситуаций организаций.</w:t>
      </w:r>
    </w:p>
    <w:p>
      <w:pPr>
        <w:pStyle w:val="Normal"/>
        <w:ind w:firstLine="709"/>
        <w:jc w:val="both"/>
        <w:rPr>
          <w:rFonts w:eastAsia="Calibri" w:eastAsiaTheme="minorHAnsi"/>
          <w:sz w:val="28"/>
          <w:szCs w:val="28"/>
          <w:highlight w:val="none"/>
          <w:shd w:fill="auto" w:val="clear"/>
        </w:rPr>
      </w:pPr>
      <w:r>
        <w:rPr>
          <w:rFonts w:eastAsia="Calibri" w:eastAsiaTheme="minorHAnsi"/>
          <w:sz w:val="28"/>
          <w:szCs w:val="28"/>
          <w:shd w:fill="auto" w:val="clear"/>
        </w:rPr>
      </w:r>
    </w:p>
    <w:p>
      <w:pPr>
        <w:pStyle w:val="Normal"/>
        <w:ind w:firstLine="709"/>
        <w:jc w:val="both"/>
        <w:rPr>
          <w:sz w:val="28"/>
          <w:szCs w:val="28"/>
          <w:highlight w:val="none"/>
          <w:shd w:fill="auto" w:val="clear"/>
        </w:rPr>
      </w:pPr>
      <w:r>
        <w:rPr>
          <w:sz w:val="28"/>
          <w:szCs w:val="28"/>
          <w:shd w:fill="auto" w:val="clear"/>
        </w:rPr>
      </w:r>
    </w:p>
    <w:p>
      <w:pPr>
        <w:pStyle w:val="Normal"/>
        <w:ind w:firstLine="709"/>
        <w:jc w:val="both"/>
        <w:rPr>
          <w:sz w:val="28"/>
          <w:szCs w:val="28"/>
          <w:highlight w:val="none"/>
          <w:shd w:fill="auto" w:val="clear"/>
        </w:rPr>
      </w:pPr>
      <w:r>
        <w:rPr>
          <w:sz w:val="28"/>
          <w:szCs w:val="28"/>
          <w:shd w:fill="auto" w:val="clear"/>
        </w:rPr>
      </w:r>
    </w:p>
    <w:p>
      <w:pPr>
        <w:pStyle w:val="Normal"/>
        <w:ind w:firstLine="709"/>
        <w:jc w:val="both"/>
        <w:rPr>
          <w:rFonts w:eastAsia="Calibri" w:eastAsiaTheme="minorHAnsi"/>
          <w:sz w:val="28"/>
          <w:szCs w:val="28"/>
          <w:highlight w:val="none"/>
          <w:shd w:fill="auto" w:val="clear"/>
        </w:rPr>
      </w:pPr>
      <w:r>
        <w:rPr>
          <w:rFonts w:eastAsia="Calibri" w:eastAsiaTheme="minorHAnsi"/>
          <w:sz w:val="28"/>
          <w:szCs w:val="28"/>
          <w:shd w:fill="auto" w:val="clear"/>
        </w:rPr>
      </w:r>
    </w:p>
    <w:p>
      <w:pPr>
        <w:pStyle w:val="Normal"/>
        <w:ind w:firstLine="709"/>
        <w:jc w:val="both"/>
        <w:rPr>
          <w:rFonts w:eastAsia="Calibri" w:eastAsiaTheme="minorHAnsi"/>
          <w:sz w:val="28"/>
          <w:szCs w:val="28"/>
          <w:highlight w:val="none"/>
          <w:shd w:fill="auto" w:val="clear"/>
        </w:rPr>
      </w:pPr>
      <w:r>
        <w:rPr>
          <w:rFonts w:eastAsia="Calibri" w:eastAsiaTheme="minorHAnsi"/>
          <w:sz w:val="28"/>
          <w:szCs w:val="28"/>
          <w:shd w:fill="auto" w:val="clear"/>
        </w:rPr>
      </w:r>
    </w:p>
    <w:p>
      <w:pPr>
        <w:pStyle w:val="Normal"/>
        <w:ind w:firstLine="709"/>
        <w:jc w:val="both"/>
        <w:rPr>
          <w:rFonts w:eastAsia="Calibri" w:eastAsiaTheme="minorHAnsi"/>
          <w:sz w:val="28"/>
          <w:szCs w:val="28"/>
          <w:highlight w:val="none"/>
          <w:shd w:fill="auto" w:val="clear"/>
        </w:rPr>
      </w:pPr>
      <w:r>
        <w:rPr>
          <w:rFonts w:eastAsia="Calibri" w:eastAsiaTheme="minorHAnsi"/>
          <w:sz w:val="28"/>
          <w:szCs w:val="28"/>
          <w:shd w:fill="auto" w:val="clear"/>
        </w:rPr>
      </w:r>
    </w:p>
    <w:p>
      <w:pPr>
        <w:pStyle w:val="Normal"/>
        <w:ind w:firstLine="709"/>
        <w:jc w:val="both"/>
        <w:rPr>
          <w:rFonts w:eastAsia="Calibri" w:eastAsiaTheme="minorHAnsi"/>
          <w:sz w:val="28"/>
          <w:szCs w:val="28"/>
          <w:highlight w:val="none"/>
          <w:shd w:fill="auto" w:val="clear"/>
        </w:rPr>
      </w:pPr>
      <w:r>
        <w:rPr>
          <w:rFonts w:eastAsia="Calibri" w:eastAsiaTheme="minorHAnsi"/>
          <w:sz w:val="28"/>
          <w:szCs w:val="28"/>
          <w:shd w:fill="auto" w:val="clear"/>
        </w:rPr>
      </w:r>
    </w:p>
    <w:p>
      <w:pPr>
        <w:pStyle w:val="Normal"/>
        <w:ind w:firstLine="709"/>
        <w:jc w:val="both"/>
        <w:rPr>
          <w:rFonts w:eastAsia="Calibri" w:eastAsiaTheme="minorHAnsi"/>
          <w:sz w:val="28"/>
          <w:szCs w:val="28"/>
          <w:highlight w:val="none"/>
          <w:shd w:fill="auto" w:val="clear"/>
        </w:rPr>
      </w:pPr>
      <w:r>
        <w:rPr>
          <w:rFonts w:eastAsia="Calibri" w:eastAsiaTheme="minorHAnsi"/>
          <w:sz w:val="28"/>
          <w:szCs w:val="28"/>
          <w:shd w:fill="auto" w:val="clear"/>
        </w:rPr>
      </w:r>
    </w:p>
    <w:p>
      <w:pPr>
        <w:pStyle w:val="Normal"/>
        <w:ind w:firstLine="709"/>
        <w:jc w:val="both"/>
        <w:rPr>
          <w:rFonts w:eastAsia="Calibri" w:eastAsiaTheme="minorHAnsi"/>
          <w:sz w:val="28"/>
          <w:szCs w:val="28"/>
          <w:highlight w:val="none"/>
          <w:shd w:fill="auto" w:val="clear"/>
        </w:rPr>
      </w:pPr>
      <w:r>
        <w:rPr>
          <w:rFonts w:eastAsia="Calibri" w:eastAsiaTheme="minorHAnsi"/>
          <w:sz w:val="28"/>
          <w:szCs w:val="28"/>
          <w:shd w:fill="auto" w:val="clear"/>
        </w:rPr>
      </w:r>
    </w:p>
    <w:p>
      <w:pPr>
        <w:pStyle w:val="Normal"/>
        <w:ind w:firstLine="709"/>
        <w:rPr>
          <w:rFonts w:eastAsia="Calibri" w:eastAsiaTheme="minorHAnsi"/>
          <w:sz w:val="28"/>
          <w:szCs w:val="28"/>
          <w:highlight w:val="none"/>
          <w:shd w:fill="auto" w:val="clear"/>
          <w:lang w:eastAsia="en-US"/>
        </w:rPr>
      </w:pPr>
      <w:r>
        <w:rPr>
          <w:rFonts w:eastAsia="Calibri" w:eastAsiaTheme="minorHAnsi"/>
          <w:sz w:val="28"/>
          <w:szCs w:val="28"/>
          <w:shd w:fill="auto" w:val="clear"/>
          <w:lang w:eastAsia="en-US"/>
        </w:rPr>
      </w:r>
      <w:r>
        <w:br w:type="page"/>
      </w:r>
    </w:p>
    <w:p>
      <w:pPr>
        <w:pStyle w:val="Normal"/>
        <w:spacing w:before="0" w:after="0"/>
        <w:jc w:val="center"/>
        <w:rPr>
          <w:highlight w:val="none"/>
          <w:shd w:fill="auto" w:val="clear"/>
        </w:rPr>
      </w:pPr>
      <w:r>
        <w:rPr>
          <w:rFonts w:eastAsia="Calibri" w:eastAsiaTheme="minorHAnsi"/>
          <w:b/>
          <w:caps/>
          <w:sz w:val="28"/>
          <w:szCs w:val="28"/>
          <w:shd w:fill="auto" w:val="clear"/>
          <w:lang w:eastAsia="en-US"/>
        </w:rPr>
        <w:t>Заключение</w:t>
      </w:r>
    </w:p>
    <w:p>
      <w:pPr>
        <w:pStyle w:val="Normal"/>
        <w:jc w:val="center"/>
        <w:rPr>
          <w:rFonts w:eastAsia="Calibri" w:eastAsiaTheme="minorHAnsi"/>
          <w:sz w:val="28"/>
          <w:szCs w:val="28"/>
          <w:highlight w:val="none"/>
          <w:shd w:fill="auto" w:val="clear"/>
          <w:lang w:eastAsia="en-US"/>
        </w:rPr>
      </w:pPr>
      <w:r>
        <w:rPr>
          <w:rFonts w:eastAsia="Calibri" w:eastAsiaTheme="minorHAnsi"/>
          <w:sz w:val="28"/>
          <w:szCs w:val="28"/>
          <w:shd w:fill="auto" w:val="clear"/>
          <w:lang w:eastAsia="en-US"/>
        </w:rPr>
      </w:r>
    </w:p>
    <w:p>
      <w:pPr>
        <w:pStyle w:val="Normal"/>
        <w:jc w:val="center"/>
        <w:rPr>
          <w:rFonts w:eastAsia="Calibri" w:eastAsiaTheme="minorHAnsi"/>
          <w:sz w:val="28"/>
          <w:szCs w:val="28"/>
          <w:highlight w:val="none"/>
          <w:shd w:fill="auto" w:val="clear"/>
          <w:lang w:eastAsia="en-US"/>
        </w:rPr>
      </w:pPr>
      <w:r>
        <w:rPr>
          <w:rFonts w:eastAsia="Calibri" w:eastAsiaTheme="minorHAnsi"/>
          <w:sz w:val="28"/>
          <w:szCs w:val="28"/>
          <w:shd w:fill="auto" w:val="clear"/>
          <w:lang w:eastAsia="en-US"/>
        </w:rPr>
      </w:r>
    </w:p>
    <w:p>
      <w:pPr>
        <w:pStyle w:val="Normal"/>
        <w:ind w:firstLine="709"/>
        <w:jc w:val="both"/>
        <w:rPr>
          <w:highlight w:val="none"/>
          <w:shd w:fill="auto" w:val="clear"/>
        </w:rPr>
      </w:pPr>
      <w:r>
        <w:rPr>
          <w:color w:themeColor="text1" w:val="000000"/>
          <w:sz w:val="28"/>
          <w:szCs w:val="28"/>
          <w:shd w:fill="auto" w:val="clear"/>
        </w:rPr>
        <w:t>Для решения задач предупреждения и ликвидации ЧС в Российской Федерации создана и действует единая государственная система предупреждения и ликвидации чрезвычайных ситуаций, которая является эффективным инструментом, непосредственно обеспечивающим безопасность страны, защиту населения и территорий от ЧС природного и техногенного характера.</w:t>
      </w:r>
    </w:p>
    <w:p>
      <w:pPr>
        <w:pStyle w:val="Normal"/>
        <w:ind w:firstLine="709"/>
        <w:jc w:val="both"/>
        <w:rPr>
          <w:sz w:val="28"/>
          <w:szCs w:val="28"/>
          <w:highlight w:val="none"/>
          <w:shd w:fill="auto" w:val="clear"/>
        </w:rPr>
      </w:pPr>
      <w:r>
        <w:rPr>
          <w:sz w:val="28"/>
          <w:szCs w:val="28"/>
          <w:shd w:fill="auto" w:val="clear"/>
        </w:rPr>
      </w:r>
    </w:p>
    <w:p>
      <w:pPr>
        <w:pStyle w:val="Normal"/>
        <w:ind w:firstLine="709"/>
        <w:jc w:val="both"/>
        <w:rPr>
          <w:sz w:val="32"/>
          <w:highlight w:val="none"/>
          <w:shd w:fill="auto" w:val="clear"/>
        </w:rPr>
      </w:pPr>
      <w:r>
        <w:rPr>
          <w:sz w:val="32"/>
          <w:shd w:fill="auto" w:val="clear"/>
        </w:rPr>
      </w:r>
      <w:r>
        <w:br w:type="page"/>
      </w:r>
    </w:p>
    <w:p>
      <w:pPr>
        <w:pStyle w:val="Normal"/>
        <w:spacing w:before="0" w:after="0"/>
        <w:jc w:val="center"/>
        <w:rPr>
          <w:highlight w:val="none"/>
          <w:shd w:fill="auto" w:val="clear"/>
        </w:rPr>
      </w:pPr>
      <w:r>
        <w:rPr>
          <w:b/>
          <w:sz w:val="28"/>
          <w:shd w:fill="auto" w:val="clear"/>
        </w:rPr>
        <w:t>СПИСОК ИСПОЛЬЗУЕМЫХ ИСТОЧНИКОВ</w:t>
      </w:r>
    </w:p>
    <w:p>
      <w:pPr>
        <w:pStyle w:val="Normal"/>
        <w:rPr>
          <w:rFonts w:eastAsia="Calibri" w:eastAsiaTheme="minorHAnsi"/>
          <w:sz w:val="28"/>
          <w:szCs w:val="28"/>
          <w:highlight w:val="none"/>
          <w:shd w:fill="auto" w:val="clear"/>
          <w:lang w:eastAsia="en-US"/>
        </w:rPr>
      </w:pPr>
      <w:r>
        <w:rPr>
          <w:rFonts w:eastAsia="Calibri" w:eastAsiaTheme="minorHAnsi"/>
          <w:sz w:val="28"/>
          <w:szCs w:val="28"/>
          <w:shd w:fill="auto" w:val="clear"/>
          <w:lang w:eastAsia="en-US"/>
        </w:rPr>
      </w:r>
    </w:p>
    <w:p>
      <w:pPr>
        <w:pStyle w:val="Normal"/>
        <w:jc w:val="both"/>
        <w:rPr>
          <w:rFonts w:eastAsia="Calibri" w:eastAsiaTheme="minorHAnsi"/>
          <w:sz w:val="28"/>
          <w:szCs w:val="28"/>
          <w:highlight w:val="none"/>
          <w:shd w:fill="auto" w:val="clear"/>
          <w:lang w:eastAsia="en-US"/>
        </w:rPr>
      </w:pPr>
      <w:r>
        <w:rPr>
          <w:rFonts w:eastAsia="Calibri" w:eastAsiaTheme="minorHAnsi"/>
          <w:sz w:val="28"/>
          <w:szCs w:val="28"/>
          <w:shd w:fill="auto" w:val="clear"/>
          <w:lang w:eastAsia="en-US"/>
        </w:rPr>
      </w:r>
    </w:p>
    <w:p>
      <w:pPr>
        <w:pStyle w:val="ListParagraph"/>
        <w:numPr>
          <w:ilvl w:val="0"/>
          <w:numId w:val="1"/>
        </w:numPr>
        <w:ind w:hanging="360" w:left="720" w:right="-2"/>
        <w:jc w:val="both"/>
        <w:rPr>
          <w:highlight w:val="none"/>
          <w:shd w:fill="auto" w:val="clear"/>
        </w:rPr>
      </w:pPr>
      <w:r>
        <w:rPr>
          <w:sz w:val="28"/>
          <w:shd w:fill="auto" w:val="clear"/>
        </w:rPr>
        <w:t xml:space="preserve">О защите населения и территорий от чрезвычайных ситуаций природного и техногенного характера: Федеральный закон от 21 декабря 1994 г., </w:t>
        <w:br/>
        <w:t>N 68-ФЗ.</w:t>
      </w:r>
    </w:p>
    <w:p>
      <w:pPr>
        <w:pStyle w:val="ListParagraph"/>
        <w:numPr>
          <w:ilvl w:val="0"/>
          <w:numId w:val="1"/>
        </w:numPr>
        <w:ind w:hanging="360" w:left="720" w:right="-2"/>
        <w:jc w:val="both"/>
        <w:rPr>
          <w:highlight w:val="none"/>
          <w:shd w:fill="auto" w:val="clear"/>
        </w:rPr>
      </w:pPr>
      <w:r>
        <w:rPr>
          <w:sz w:val="28"/>
          <w:shd w:fill="auto" w:val="clear"/>
        </w:rPr>
        <w:t xml:space="preserve">О единой государственной системе предупреждения и ликвидации чрезвычайных ситуаций: Постановление Правительства РФ </w:t>
        <w:br/>
        <w:t>от 30 декабря 2003 г., N 794.</w:t>
      </w:r>
    </w:p>
    <w:p>
      <w:pPr>
        <w:pStyle w:val="ListParagraph"/>
        <w:numPr>
          <w:ilvl w:val="0"/>
          <w:numId w:val="1"/>
        </w:numPr>
        <w:ind w:hanging="360" w:left="720" w:right="-2"/>
        <w:jc w:val="both"/>
        <w:rPr>
          <w:highlight w:val="none"/>
          <w:shd w:fill="auto" w:val="clear"/>
        </w:rPr>
      </w:pPr>
      <w:r>
        <w:rPr>
          <w:sz w:val="28"/>
          <w:shd w:fill="auto" w:val="clear"/>
        </w:rPr>
        <w:t>О силах и средствах единой государственной системы предупреждения и ликвидации ЧС: Постановление Правительства РФ от 08 ноября 2013 г., N 1007.</w:t>
      </w:r>
    </w:p>
    <w:p>
      <w:pPr>
        <w:pStyle w:val="ListParagraph"/>
        <w:numPr>
          <w:ilvl w:val="0"/>
          <w:numId w:val="1"/>
        </w:numPr>
        <w:ind w:hanging="360" w:left="720" w:right="-2"/>
        <w:jc w:val="both"/>
        <w:rPr>
          <w:highlight w:val="none"/>
          <w:shd w:fill="auto" w:val="clear"/>
        </w:rPr>
      </w:pPr>
      <w:r>
        <w:rPr>
          <w:sz w:val="28"/>
          <w:szCs w:val="28"/>
          <w:shd w:fill="auto" w:val="clear"/>
        </w:rPr>
        <w:t>Об утверждении Правил поведения, обязательных для исполнения гражданами и организациями, при введении режима повышенной готовности или чрезвычайной ситуации: Постановление Правительства РФ от 02 апреля 2020 N 417.</w:t>
      </w:r>
    </w:p>
    <w:p>
      <w:pPr>
        <w:pStyle w:val="ListParagraph"/>
        <w:numPr>
          <w:ilvl w:val="0"/>
          <w:numId w:val="1"/>
        </w:numPr>
        <w:ind w:hanging="360" w:left="720" w:right="-2"/>
        <w:jc w:val="both"/>
        <w:rPr>
          <w:highlight w:val="none"/>
          <w:shd w:fill="auto" w:val="clear"/>
        </w:rPr>
      </w:pPr>
      <w:r>
        <w:rPr>
          <w:sz w:val="28"/>
          <w:shd w:fill="auto" w:val="clear"/>
        </w:rPr>
        <w:t>О защите населения и территории Кемеровской области - Кузбасса от ЧС природного и техногенного характера: Закон Кемеровской области - Кузбасса от 02 октября 1998 г., N 50-ОЗ.</w:t>
      </w:r>
    </w:p>
    <w:p>
      <w:pPr>
        <w:pStyle w:val="ListParagraph"/>
        <w:numPr>
          <w:ilvl w:val="0"/>
          <w:numId w:val="1"/>
        </w:numPr>
        <w:ind w:hanging="360" w:left="720" w:right="-2"/>
        <w:jc w:val="both"/>
        <w:rPr>
          <w:highlight w:val="none"/>
          <w:shd w:fill="auto" w:val="clear"/>
        </w:rPr>
      </w:pPr>
      <w:r>
        <w:rPr>
          <w:sz w:val="28"/>
          <w:shd w:fill="auto" w:val="clear"/>
        </w:rPr>
        <w:t>О территориальной подсистеме единой государственной системы предупреждения и ликвидации чрезвычайных ситуаций Кемеровской области - Кузбасса: Постановление Коллегии Администрации Кемеровской области от 28 декабря 2012 г., N 620.</w:t>
      </w:r>
    </w:p>
    <w:p>
      <w:pPr>
        <w:pStyle w:val="ListParagraph"/>
        <w:numPr>
          <w:ilvl w:val="0"/>
          <w:numId w:val="0"/>
        </w:numPr>
        <w:ind w:hanging="0" w:left="720" w:right="-2"/>
        <w:jc w:val="both"/>
        <w:rPr>
          <w:sz w:val="28"/>
          <w:highlight w:val="none"/>
          <w:shd w:fill="auto" w:val="clear"/>
        </w:rPr>
      </w:pPr>
      <w:r>
        <w:rPr>
          <w:sz w:val="28"/>
          <w:shd w:fill="auto" w:val="clear"/>
        </w:rPr>
      </w:r>
    </w:p>
    <w:p>
      <w:pPr>
        <w:pStyle w:val="Normal"/>
        <w:rPr>
          <w:rFonts w:eastAsia="Calibri" w:eastAsiaTheme="minorHAnsi"/>
          <w:sz w:val="28"/>
          <w:szCs w:val="28"/>
          <w:highlight w:val="none"/>
          <w:shd w:fill="auto" w:val="clear"/>
          <w:lang w:eastAsia="en-US"/>
        </w:rPr>
      </w:pPr>
      <w:r>
        <w:rPr>
          <w:rFonts w:eastAsia="Calibri" w:eastAsiaTheme="minorHAnsi"/>
          <w:sz w:val="28"/>
          <w:szCs w:val="28"/>
          <w:shd w:fill="auto" w:val="clear"/>
          <w:lang w:eastAsia="en-US"/>
        </w:rPr>
      </w:r>
    </w:p>
    <w:p>
      <w:pPr>
        <w:pStyle w:val="Normal"/>
        <w:rPr>
          <w:highlight w:val="none"/>
          <w:shd w:fill="auto" w:val="clear"/>
        </w:rPr>
      </w:pPr>
      <w:r>
        <w:rPr>
          <w:rFonts w:eastAsia="Calibri" w:eastAsiaTheme="minorHAnsi"/>
          <w:sz w:val="28"/>
          <w:szCs w:val="28"/>
          <w:shd w:fill="auto" w:val="clear"/>
          <w:lang w:eastAsia="en-US"/>
        </w:rPr>
        <w:t xml:space="preserve"> </w:t>
      </w:r>
    </w:p>
    <w:sectPr>
      <w:headerReference w:type="default" r:id="rId6"/>
      <w:footnotePr>
        <w:numFmt w:val="decimal"/>
        <w:numRestart w:val="eachPage"/>
      </w:footnotePr>
      <w:type w:val="nextPage"/>
      <w:pgSz w:w="11906" w:h="16838"/>
      <w:pgMar w:left="1701" w:right="567" w:gutter="0" w:header="567" w:top="1134" w:footer="0" w:bottom="1134"/>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default"/>
  </w:font>
  <w:font w:name="Cambria">
    <w:charset w:val="01"/>
    <w:family w:val="roman"/>
    <w:pitch w:val="default"/>
  </w:font>
  <w:font w:name="Tahoma">
    <w:charset w:val="01"/>
    <w:family w:val="roman"/>
    <w:pitch w:val="default"/>
  </w:font>
  <w:font w:name="PT Astra Serif">
    <w:charset w:val="01"/>
    <w:family w:val="roman"/>
    <w:pitch w:val="default"/>
  </w:font>
  <w:font w:name="Calibri">
    <w:charset w:val="01"/>
    <w:family w:val="roman"/>
    <w:pitch w:val="default"/>
  </w:font>
  <w:font w:name="Arial">
    <w:charset w:val="01"/>
    <w:family w:val="roman"/>
    <w:pitch w:val="default"/>
  </w:font>
  <w:font w:name="Times New Roman">
    <w:charset w:val="01"/>
    <w:family w:val="roman"/>
    <w:pitch w:val="variable"/>
  </w:font>
  <w:font w:name="Courier New">
    <w:charset w:val="01"/>
    <w:family w:val="modern"/>
    <w:pitch w:val="fixed"/>
  </w:font>
  <w:font w:name="Wingdings">
    <w:charset w:val="02"/>
    <w:family w:val="auto"/>
    <w:pitch w:val="default"/>
  </w:font>
  <w:font w:name="Symbol">
    <w:charset w:val="02"/>
    <w:family w:val="auto"/>
    <w:pitch w:val="default"/>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rPr>
          <w:highlight w:val="none"/>
          <w:shd w:fill="auto" w:val="clear"/>
        </w:rPr>
      </w:pPr>
      <w:r>
        <w:rPr>
          <w:rStyle w:val="Style9"/>
        </w:rPr>
        <w:footnoteRef/>
      </w:r>
      <w:r>
        <w:rPr>
          <w:shd w:fill="auto" w:val="clear"/>
        </w:rPr>
        <w:t xml:space="preserve"> </w:t>
      </w:r>
      <w:r>
        <w:rPr>
          <w:shd w:fill="auto" w:val="clear"/>
        </w:rPr>
        <w:t>Статья: Единая государственная система предупреждения и ликвидации чрезвычайных ситуаций (РСЧС) (Подготовлен для системы КонсультантПлюс, 2025)</w:t>
      </w:r>
    </w:p>
  </w:footnote>
  <w:footnote w:id="3">
    <w:p>
      <w:pPr>
        <w:pStyle w:val="FootnoteText"/>
        <w:jc w:val="both"/>
        <w:rPr/>
      </w:pPr>
      <w:r>
        <w:rPr>
          <w:rStyle w:val="Style9"/>
        </w:rPr>
        <w:footnoteRef/>
      </w:r>
      <w:r>
        <w:rPr/>
        <w:t xml:space="preserve"> </w:t>
      </w:r>
      <w:r>
        <w:rPr>
          <w:sz w:val="18"/>
        </w:rPr>
        <w:t xml:space="preserve">ст. 1 ФЗ </w:t>
      </w:r>
      <w:r>
        <w:rPr>
          <w:sz w:val="18"/>
          <w:lang w:val="en-US"/>
        </w:rPr>
        <w:t>N</w:t>
      </w:r>
      <w:r>
        <w:rPr>
          <w:sz w:val="18"/>
        </w:rPr>
        <w:t xml:space="preserve"> 68 от 21 декабря 1994 г. «О защите населения и территорий от ЧС природного и техногенного характера»</w:t>
      </w:r>
    </w:p>
  </w:footnote>
  <w:footnote w:id="4">
    <w:p>
      <w:pPr>
        <w:pStyle w:val="FootnoteText"/>
        <w:jc w:val="both"/>
        <w:rPr/>
      </w:pPr>
      <w:r>
        <w:rPr>
          <w:rStyle w:val="Style9"/>
        </w:rPr>
        <w:footnoteRef/>
      </w:r>
      <w:r>
        <w:rPr/>
        <w:t xml:space="preserve"> </w:t>
      </w:r>
      <w:r>
        <w:rPr/>
        <w:t xml:space="preserve">ст.1 ФЗ </w:t>
      </w:r>
      <w:r>
        <w:rPr>
          <w:lang w:val="en-US"/>
        </w:rPr>
        <w:t>N</w:t>
      </w:r>
      <w:r>
        <w:rPr/>
        <w:t xml:space="preserve"> 68 от 21 декабря 1994 г. «О защите населения и территорий от ЧС природного и техногенного характера»</w:t>
      </w:r>
    </w:p>
  </w:footnote>
  <w:footnote w:id="5">
    <w:p>
      <w:pPr>
        <w:pStyle w:val="FootnoteText"/>
        <w:jc w:val="both"/>
        <w:rPr>
          <w:highlight w:val="none"/>
          <w:shd w:fill="FFFF00" w:val="clear"/>
        </w:rPr>
      </w:pPr>
      <w:r>
        <w:rPr>
          <w:rStyle w:val="Style9"/>
        </w:rPr>
        <w:footnoteRef/>
      </w:r>
      <w:r>
        <w:rPr>
          <w:shd w:fill="auto" w:val="clear"/>
        </w:rPr>
        <w:t>ст. 4.1, п. 10, п. 11 ФЗ N 68 от 21 декабря 1994 г. «О защите населения и территорий от ЧС природного и техногенного характера»</w:t>
      </w:r>
    </w:p>
  </w:footnote>
  <w:footnote w:id="6">
    <w:p>
      <w:pPr>
        <w:pStyle w:val="Normal"/>
        <w:jc w:val="both"/>
        <w:rPr>
          <w:sz w:val="18"/>
          <w:szCs w:val="18"/>
        </w:rPr>
      </w:pPr>
      <w:r>
        <w:rPr>
          <w:rStyle w:val="Style9"/>
        </w:rPr>
        <w:footnoteRef/>
      </w:r>
      <w:r>
        <w:rPr>
          <w:sz w:val="18"/>
          <w:szCs w:val="18"/>
        </w:rPr>
        <w:t xml:space="preserve"> </w:t>
      </w:r>
      <w:r>
        <w:rPr>
          <w:sz w:val="18"/>
          <w:szCs w:val="18"/>
        </w:rPr>
        <w:t xml:space="preserve">п. 23 Постановления Коллегии АКО </w:t>
      </w:r>
      <w:r>
        <w:rPr>
          <w:sz w:val="18"/>
          <w:szCs w:val="18"/>
          <w:lang w:val="en-US"/>
        </w:rPr>
        <w:t>N</w:t>
      </w:r>
      <w:r>
        <w:rPr>
          <w:sz w:val="18"/>
          <w:szCs w:val="18"/>
        </w:rPr>
        <w:t xml:space="preserve"> 620 от 28 декабря 2012 г. «О территориальной подсистеме единой государственной системы предупреждения и ликвидации чрезвычайных ситуаций Кемеровской области»</w:t>
      </w:r>
    </w:p>
  </w:footnote>
  <w:footnote w:id="7">
    <w:p>
      <w:pPr>
        <w:pStyle w:val="FootnoteText"/>
        <w:jc w:val="both"/>
        <w:rPr/>
      </w:pPr>
      <w:r>
        <w:rPr>
          <w:rStyle w:val="Style9"/>
        </w:rPr>
        <w:footnoteRef/>
      </w:r>
      <w:r>
        <w:rPr/>
        <w:t xml:space="preserve"> </w:t>
      </w:r>
      <w:r>
        <w:rPr/>
        <w:t xml:space="preserve">п. 28 Постановления Коллегии АКО </w:t>
      </w:r>
      <w:r>
        <w:rPr>
          <w:lang w:val="en-US"/>
        </w:rPr>
        <w:t>N</w:t>
      </w:r>
      <w:r>
        <w:rPr/>
        <w:t xml:space="preserve"> 620 от 28 декабря 2012 г. «О территориальной подсистеме единой государственной системы предупреждения и ликвидации чрезвычайных ситуаций Кемеровской области - Кузбасса»</w:t>
      </w:r>
    </w:p>
  </w:footnote>
  <w:footnote w:id="8">
    <w:p>
      <w:pPr>
        <w:pStyle w:val="FootnoteText"/>
        <w:jc w:val="both"/>
        <w:rPr>
          <w:color w:themeColor="text1" w:val="000000"/>
        </w:rPr>
      </w:pPr>
      <w:r>
        <w:rPr>
          <w:rStyle w:val="Style9"/>
        </w:rPr>
        <w:footnoteRef/>
      </w:r>
      <w:r>
        <w:rPr>
          <w:color w:themeColor="text1" w:val="000000"/>
        </w:rPr>
        <w:t xml:space="preserve"> </w:t>
      </w:r>
      <w:r>
        <w:rPr>
          <w:color w:themeColor="text1" w:val="000000"/>
        </w:rPr>
        <w:t xml:space="preserve">п. 29 Постановления Коллегии АКО </w:t>
      </w:r>
      <w:r>
        <w:rPr>
          <w:color w:themeColor="text1" w:val="000000"/>
          <w:lang w:val="en-US"/>
        </w:rPr>
        <w:t>N</w:t>
      </w:r>
      <w:r>
        <w:rPr>
          <w:color w:themeColor="text1" w:val="000000"/>
        </w:rPr>
        <w:t xml:space="preserve"> 620 от 28 декабря 2012 г. «О территориальной подсистеме единой государственной системы предупреждения и ликвидации чрезвычайных ситуаций Кемеровской области - Кузбасса»</w:t>
      </w:r>
    </w:p>
  </w:footnote>
  <w:footnote w:id="9">
    <w:p>
      <w:pPr>
        <w:pStyle w:val="FootnoteText"/>
        <w:jc w:val="both"/>
        <w:rPr/>
      </w:pPr>
      <w:r>
        <w:rPr>
          <w:rStyle w:val="Style9"/>
        </w:rPr>
        <w:footnoteRef/>
      </w:r>
      <w:r>
        <w:rPr>
          <w:sz w:val="18"/>
          <w:szCs w:val="18"/>
        </w:rPr>
        <w:t xml:space="preserve"> </w:t>
      </w:r>
      <w:r>
        <w:rPr>
          <w:sz w:val="18"/>
          <w:szCs w:val="18"/>
        </w:rPr>
        <w:t xml:space="preserve">п. 24 Постановления Коллегии АКО </w:t>
      </w:r>
      <w:r>
        <w:rPr>
          <w:sz w:val="18"/>
          <w:szCs w:val="18"/>
          <w:lang w:val="en-US"/>
        </w:rPr>
        <w:t>N</w:t>
      </w:r>
      <w:r>
        <w:rPr>
          <w:sz w:val="18"/>
          <w:szCs w:val="18"/>
        </w:rPr>
        <w:t xml:space="preserve"> 620 от 28 декабря.2012  г. «О территориальной подсистеме единой государственной системы предупреждения и ликвидации чрезвычайных ситуаций Кемеровской области – Кузбасса»</w:t>
      </w:r>
    </w:p>
  </w:footnote>
  <w:footnote w:id="10">
    <w:p>
      <w:pPr>
        <w:pStyle w:val="FootnoteText"/>
        <w:jc w:val="both"/>
        <w:rPr/>
      </w:pPr>
      <w:r>
        <w:rPr>
          <w:rStyle w:val="Style9"/>
        </w:rPr>
        <w:footnoteRef/>
      </w:r>
      <w:r>
        <w:rPr/>
        <w:t xml:space="preserve"> </w:t>
      </w:r>
      <w:r>
        <w:rPr>
          <w:sz w:val="18"/>
          <w:szCs w:val="18"/>
        </w:rPr>
        <w:t xml:space="preserve">п. 25 Постановления Коллегии АКО </w:t>
      </w:r>
      <w:r>
        <w:rPr>
          <w:sz w:val="18"/>
          <w:szCs w:val="18"/>
          <w:lang w:val="en-US"/>
        </w:rPr>
        <w:t>N</w:t>
      </w:r>
      <w:r>
        <w:rPr>
          <w:sz w:val="18"/>
          <w:szCs w:val="18"/>
        </w:rPr>
        <w:t xml:space="preserve"> 620 от 28 декабря 2012 г. «О территориальной подсистеме единой государственной системы предупреждения и ликвидации чрезвычайных ситуаций Кемеровской области – Кузбасса»</w:t>
      </w:r>
    </w:p>
  </w:footnote>
  <w:footnote w:id="11">
    <w:p>
      <w:pPr>
        <w:pStyle w:val="FootnoteText"/>
        <w:jc w:val="both"/>
        <w:rPr/>
      </w:pPr>
      <w:r>
        <w:rPr>
          <w:rStyle w:val="Style9"/>
        </w:rPr>
        <w:footnoteRef/>
      </w:r>
      <w:r>
        <w:rPr/>
        <w:t xml:space="preserve"> </w:t>
      </w:r>
      <w:r>
        <w:rPr/>
        <w:t xml:space="preserve">п.28 ППРФ от 30 декабря 2003 г. </w:t>
      </w:r>
      <w:r>
        <w:rPr>
          <w:lang w:val="en-US"/>
        </w:rPr>
        <w:t>N</w:t>
      </w:r>
      <w:r>
        <w:rPr/>
        <w:t xml:space="preserve"> 794 «О единой государственной системе предупреждения и ликвидации ЧС»</w:t>
      </w:r>
    </w:p>
  </w:footnote>
  <w:footnote w:id="12">
    <w:p>
      <w:pPr>
        <w:pStyle w:val="FootnoteText"/>
        <w:jc w:val="both"/>
        <w:rPr>
          <w:sz w:val="18"/>
          <w:szCs w:val="18"/>
        </w:rPr>
      </w:pPr>
      <w:r>
        <w:rPr>
          <w:rStyle w:val="Style9"/>
        </w:rPr>
        <w:footnoteRef/>
      </w:r>
      <w:r>
        <w:rPr/>
        <w:t xml:space="preserve"> </w:t>
      </w:r>
      <w:r>
        <w:rPr>
          <w:rFonts w:eastAsia="Calibri" w:eastAsiaTheme="minorHAnsi"/>
        </w:rPr>
        <w:t xml:space="preserve">п. 10 ст. 4.1. Федерального закона </w:t>
      </w:r>
      <w:r>
        <w:rPr>
          <w:rFonts w:eastAsia="Calibri" w:eastAsiaTheme="minorHAnsi"/>
          <w:lang w:val="en-US"/>
        </w:rPr>
        <w:t>N</w:t>
      </w:r>
      <w:r>
        <w:rPr>
          <w:rFonts w:eastAsia="Calibri" w:eastAsiaTheme="minorHAnsi"/>
        </w:rPr>
        <w:t xml:space="preserve"> 68-ФЗ от 21 декабря 1994 г. «О защите населения и территорий от чрезвычайных ситуаций природного и техногенного характера»</w:t>
      </w:r>
    </w:p>
  </w:footnote>
  <w:footnote w:id="13">
    <w:p>
      <w:pPr>
        <w:pStyle w:val="FootnoteText"/>
        <w:rPr>
          <w:highlight w:val="none"/>
          <w:shd w:fill="auto" w:val="clear"/>
        </w:rPr>
      </w:pPr>
      <w:r>
        <w:rPr>
          <w:rStyle w:val="Style9"/>
        </w:rPr>
        <w:footnoteRef/>
      </w:r>
      <w:r>
        <w:rPr>
          <w:shd w:fill="auto" w:val="clear"/>
        </w:rPr>
        <w:t>Постановление Правительства РФ от 02.04.2020 N 417 "Об утверждении Правил поведения, обязательных для исполнения гражданами и организациями, при введении режима повышенной готовности или чрезвычайной ситуации", п.п. 5;6;7</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1384287256"/>
    </w:sdtPr>
    <w:sdtContent>
      <w:p>
        <w:pPr>
          <w:pStyle w:val="Header"/>
          <w:jc w:val="center"/>
          <w:rPr/>
        </w:pPr>
        <w:r>
          <w:rPr/>
          <w:fldChar w:fldCharType="begin"/>
        </w:r>
        <w:r>
          <w:rPr/>
          <w:instrText xml:space="preserve"> PAGE </w:instrText>
        </w:r>
        <w:r>
          <w:rPr/>
          <w:fldChar w:fldCharType="separate"/>
        </w:r>
        <w:r>
          <w:rPr/>
          <w:t>23</w:t>
        </w:r>
        <w:r>
          <w:rPr/>
          <w:fldChar w:fldCharType="end"/>
        </w:r>
      </w:p>
    </w:sdtContent>
  </w:sdt>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lvl w:ilvl="0">
      <w:start w:val="1"/>
      <w:numFmt w:val="russianLower"/>
      <w:lvlText w:val="%1)"/>
      <w:lvlJc w:val="left"/>
      <w:pPr>
        <w:tabs>
          <w:tab w:val="num" w:pos="0"/>
        </w:tabs>
        <w:ind w:left="720" w:hanging="360"/>
      </w:pPr>
      <w:rPr>
        <w:color w:themeColor="text1" w:val="000000"/>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
    <w:lvl w:ilvl="0">
      <w:start w:val="1"/>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lvl w:ilvl="0">
      <w:start w:val="1"/>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lvl w:ilvl="0">
      <w:start w:val="1"/>
      <w:numFmt w:val="russianLower"/>
      <w:lvlText w:val="%1)"/>
      <w:lvlJc w:val="left"/>
      <w:pPr>
        <w:tabs>
          <w:tab w:val="num" w:pos="0"/>
        </w:tabs>
        <w:ind w:left="720" w:hanging="360"/>
      </w:pPr>
      <w:rPr>
        <w:color w:themeColor="text1" w:val="000000"/>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
    <w:lvl w:ilvl="0">
      <w:start w:val="1"/>
      <w:numFmt w:val="russianLower"/>
      <w:lvlText w:val="%1)"/>
      <w:lvlJc w:val="left"/>
      <w:pPr>
        <w:tabs>
          <w:tab w:val="num" w:pos="0"/>
        </w:tabs>
        <w:ind w:left="720" w:hanging="360"/>
      </w:pPr>
      <w:rPr>
        <w:color w:themeColor="text1" w:val="000000"/>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
    <w:lvl w:ilvl="0">
      <w:start w:val="1"/>
      <w:numFmt w:val="bullet"/>
      <w:lvlText w:val="‒"/>
      <w:lvlJc w:val="left"/>
      <w:pPr>
        <w:tabs>
          <w:tab w:val="num" w:pos="0"/>
        </w:tabs>
        <w:ind w:left="1440" w:hanging="360"/>
      </w:pPr>
      <w:rPr>
        <w:rFonts w:ascii="Times New Roman" w:hAnsi="Times New Roman" w:cs="Times New Roman"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10">
    <w:lvl w:ilvl="0">
      <w:start w:val="1"/>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lvl w:ilvl="0">
      <w:start w:val="1"/>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lvl w:ilvl="0">
      <w:start w:val="1"/>
      <w:numFmt w:val="russianLower"/>
      <w:lvlText w:val="%1)"/>
      <w:lvlJc w:val="left"/>
      <w:pPr>
        <w:tabs>
          <w:tab w:val="num" w:pos="0"/>
        </w:tabs>
        <w:ind w:left="720" w:hanging="360"/>
      </w:pPr>
      <w:rPr>
        <w:color w:themeColor="text1" w:val="000000"/>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w:zoom w:percent="140"/>
  <w:mirrorMargins/>
  <w:defaultTabStop w:val="708"/>
  <w:autoHyphenation w:val="true"/>
  <w:footnotePr>
    <w:numFmt w:val="decimal"/>
    <w:numRestart w:val="eachPage"/>
    <w:footnote w:id="0"/>
    <w:footnote w:id="1"/>
  </w:foot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qFormat="1"/>
    <w:lsdException w:name="toc 3" w:uiPriority="39" w:semiHidden="1" w:unhideWhenUsed="1" w:qFormat="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iPriority="0"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2e4eef"/>
    <w:pPr>
      <w:widowControl/>
      <w:suppressAutoHyphens w:val="true"/>
      <w:bidi w:val="0"/>
      <w:spacing w:before="0" w:after="0"/>
      <w:jc w:val="left"/>
    </w:pPr>
    <w:rPr>
      <w:rFonts w:ascii="Times New Roman" w:hAnsi="Times New Roman" w:eastAsia="Times New Roman" w:cs="Times New Roman"/>
      <w:color w:val="auto"/>
      <w:kern w:val="0"/>
      <w:sz w:val="24"/>
      <w:szCs w:val="24"/>
      <w:lang w:val="ru-RU" w:eastAsia="ru-RU" w:bidi="ar-SA"/>
    </w:rPr>
  </w:style>
  <w:style w:type="paragraph" w:styleId="Heading1">
    <w:name w:val="Heading 1"/>
    <w:basedOn w:val="Normal"/>
    <w:next w:val="Normal"/>
    <w:link w:val="1"/>
    <w:uiPriority w:val="9"/>
    <w:qFormat/>
    <w:rsid w:val="007b05a4"/>
    <w:pPr>
      <w:keepNext w:val="true"/>
      <w:keepLines/>
      <w:spacing w:before="480" w:after="0"/>
      <w:outlineLvl w:val="0"/>
    </w:pPr>
    <w:rPr>
      <w:rFonts w:ascii="Cambria" w:hAnsi="Cambria" w:eastAsia="" w:cs="" w:asciiTheme="majorHAnsi" w:cstheme="majorBidi" w:eastAsiaTheme="majorEastAsia" w:hAnsiTheme="majorHAnsi"/>
      <w:b/>
      <w:bCs/>
      <w:color w:themeColor="accent1" w:themeShade="bf" w:val="365F91"/>
      <w:sz w:val="28"/>
      <w:szCs w:val="28"/>
    </w:rPr>
  </w:style>
  <w:style w:type="paragraph" w:styleId="Heading2">
    <w:name w:val="Heading 2"/>
    <w:basedOn w:val="Normal"/>
    <w:next w:val="Normal"/>
    <w:link w:val="2"/>
    <w:uiPriority w:val="9"/>
    <w:unhideWhenUsed/>
    <w:qFormat/>
    <w:rsid w:val="00b905bc"/>
    <w:pPr>
      <w:keepNext w:val="true"/>
      <w:keepLines/>
      <w:spacing w:before="200" w:after="0"/>
      <w:outlineLvl w:val="1"/>
    </w:pPr>
    <w:rPr>
      <w:rFonts w:ascii="Cambria" w:hAnsi="Cambria" w:eastAsia="" w:cs="" w:asciiTheme="majorHAnsi" w:cstheme="majorBidi" w:eastAsiaTheme="majorEastAsia" w:hAnsiTheme="majorHAnsi"/>
      <w:b/>
      <w:bCs/>
      <w:color w:themeColor="accent1" w:val="4F81BD"/>
      <w:sz w:val="26"/>
      <w:szCs w:val="26"/>
    </w:rPr>
  </w:style>
  <w:style w:type="paragraph" w:styleId="Heading3">
    <w:name w:val="Heading 3"/>
    <w:basedOn w:val="Normal"/>
    <w:next w:val="Normal"/>
    <w:link w:val="3"/>
    <w:uiPriority w:val="9"/>
    <w:semiHidden/>
    <w:unhideWhenUsed/>
    <w:qFormat/>
    <w:rsid w:val="009a4e81"/>
    <w:pPr>
      <w:keepNext w:val="true"/>
      <w:keepLines/>
      <w:spacing w:before="200" w:after="0"/>
      <w:outlineLvl w:val="2"/>
    </w:pPr>
    <w:rPr>
      <w:rFonts w:ascii="Cambria" w:hAnsi="Cambria" w:eastAsia="" w:cs="" w:asciiTheme="majorHAnsi" w:cstheme="majorBidi" w:eastAsiaTheme="majorEastAsia" w:hAnsiTheme="majorHAnsi"/>
      <w:b/>
      <w:bCs/>
      <w:color w:themeColor="accent1" w:val="4F81BD"/>
    </w:rPr>
  </w:style>
  <w:style w:type="paragraph" w:styleId="Heading4">
    <w:name w:val="Heading 4"/>
    <w:basedOn w:val="Normal"/>
    <w:next w:val="Normal"/>
    <w:qFormat/>
    <w:rsid w:val="008731eb"/>
    <w:pPr>
      <w:keepNext w:val="true"/>
      <w:spacing w:before="240" w:after="60"/>
      <w:outlineLvl w:val="3"/>
    </w:pPr>
    <w:rPr>
      <w:b/>
      <w:bCs/>
      <w:sz w:val="28"/>
      <w:szCs w:val="28"/>
    </w:rPr>
  </w:style>
  <w:style w:type="paragraph" w:styleId="Heading9">
    <w:name w:val="Heading 9"/>
    <w:basedOn w:val="Normal"/>
    <w:next w:val="Normal"/>
    <w:qFormat/>
    <w:rsid w:val="008731eb"/>
    <w:pPr>
      <w:keepNext w:val="true"/>
      <w:widowControl w:val="false"/>
      <w:jc w:val="center"/>
      <w:outlineLvl w:val="8"/>
    </w:pPr>
    <w:rPr>
      <w:sz w:val="28"/>
      <w:szCs w:val="20"/>
    </w:rPr>
  </w:style>
  <w:style w:type="character" w:styleId="DefaultParagraphFont" w:default="1">
    <w:name w:val="Default Paragraph Font"/>
    <w:uiPriority w:val="1"/>
    <w:semiHidden/>
    <w:unhideWhenUsed/>
    <w:qFormat/>
    <w:rPr/>
  </w:style>
  <w:style w:type="character" w:styleId="Style9">
    <w:name w:val="Символ сноски"/>
    <w:uiPriority w:val="99"/>
    <w:semiHidden/>
    <w:qFormat/>
    <w:rsid w:val="008731eb"/>
    <w:rPr>
      <w:vertAlign w:val="superscript"/>
    </w:rPr>
  </w:style>
  <w:style w:type="character" w:styleId="FootnoteReference">
    <w:name w:val="Footnote Reference"/>
    <w:rPr>
      <w:vertAlign w:val="superscript"/>
    </w:rPr>
  </w:style>
  <w:style w:type="character" w:styleId="Hyperlink">
    <w:name w:val="Hyperlink"/>
    <w:rsid w:val="008731eb"/>
    <w:rPr>
      <w:color w:val="993300"/>
      <w:u w:val="single"/>
    </w:rPr>
  </w:style>
  <w:style w:type="character" w:styleId="Pagenumber">
    <w:name w:val="page number"/>
    <w:basedOn w:val="DefaultParagraphFont"/>
    <w:qFormat/>
    <w:rsid w:val="008731eb"/>
    <w:rPr/>
  </w:style>
  <w:style w:type="character" w:styleId="FollowedHyperlink">
    <w:name w:val="FollowedHyperlink"/>
    <w:rsid w:val="008731eb"/>
    <w:rPr>
      <w:color w:val="800080"/>
      <w:u w:val="single"/>
    </w:rPr>
  </w:style>
  <w:style w:type="character" w:styleId="Style10" w:customStyle="1">
    <w:name w:val="Текст выноски Знак"/>
    <w:basedOn w:val="DefaultParagraphFont"/>
    <w:link w:val="BalloonText"/>
    <w:uiPriority w:val="99"/>
    <w:semiHidden/>
    <w:qFormat/>
    <w:rsid w:val="00930f3a"/>
    <w:rPr>
      <w:rFonts w:ascii="Tahoma" w:hAnsi="Tahoma" w:cs="Tahoma"/>
      <w:sz w:val="16"/>
      <w:szCs w:val="16"/>
    </w:rPr>
  </w:style>
  <w:style w:type="character" w:styleId="PlaceholderText">
    <w:name w:val="Placeholder Text"/>
    <w:basedOn w:val="DefaultParagraphFont"/>
    <w:uiPriority w:val="99"/>
    <w:semiHidden/>
    <w:qFormat/>
    <w:rsid w:val="00930f3a"/>
    <w:rPr>
      <w:color w:val="808080"/>
    </w:rPr>
  </w:style>
  <w:style w:type="character" w:styleId="TimesNewRoman10pt" w:customStyle="1">
    <w:name w:val="Основной текст + Times New Roman;10 pt"/>
    <w:basedOn w:val="DefaultParagraphFont"/>
    <w:qFormat/>
    <w:rsid w:val="00297fe4"/>
    <w:rPr>
      <w:rFonts w:ascii="Times New Roman" w:hAnsi="Times New Roman" w:eastAsia="Times New Roman" w:cs="Times New Roman"/>
      <w:b w:val="false"/>
      <w:bCs w:val="false"/>
      <w:i w:val="false"/>
      <w:iCs w:val="false"/>
      <w:caps w:val="false"/>
      <w:smallCaps w:val="false"/>
      <w:strike w:val="false"/>
      <w:dstrike w:val="false"/>
      <w:color w:val="000000"/>
      <w:spacing w:val="0"/>
      <w:w w:val="100"/>
      <w:sz w:val="20"/>
      <w:szCs w:val="20"/>
      <w:u w:val="none"/>
      <w:lang w:val="ru-RU"/>
    </w:rPr>
  </w:style>
  <w:style w:type="character" w:styleId="Style11" w:customStyle="1">
    <w:name w:val="Верхний колонтитул Знак"/>
    <w:basedOn w:val="DefaultParagraphFont"/>
    <w:uiPriority w:val="99"/>
    <w:qFormat/>
    <w:rsid w:val="00a04159"/>
    <w:rPr>
      <w:sz w:val="24"/>
      <w:szCs w:val="24"/>
    </w:rPr>
  </w:style>
  <w:style w:type="character" w:styleId="3" w:customStyle="1">
    <w:name w:val="Заголовок 3 Знак"/>
    <w:basedOn w:val="DefaultParagraphFont"/>
    <w:uiPriority w:val="9"/>
    <w:semiHidden/>
    <w:qFormat/>
    <w:rsid w:val="009a4e81"/>
    <w:rPr>
      <w:rFonts w:ascii="Cambria" w:hAnsi="Cambria" w:eastAsia="" w:cs="" w:asciiTheme="majorHAnsi" w:cstheme="majorBidi" w:eastAsiaTheme="majorEastAsia" w:hAnsiTheme="majorHAnsi"/>
      <w:b/>
      <w:bCs/>
      <w:color w:themeColor="accent1" w:val="4F81BD"/>
      <w:sz w:val="24"/>
      <w:szCs w:val="24"/>
    </w:rPr>
  </w:style>
  <w:style w:type="character" w:styleId="1" w:customStyle="1">
    <w:name w:val="Заголовок 1 Знак"/>
    <w:basedOn w:val="DefaultParagraphFont"/>
    <w:uiPriority w:val="9"/>
    <w:qFormat/>
    <w:rsid w:val="007b05a4"/>
    <w:rPr>
      <w:rFonts w:ascii="Cambria" w:hAnsi="Cambria" w:eastAsia="" w:cs="" w:asciiTheme="majorHAnsi" w:cstheme="majorBidi" w:eastAsiaTheme="majorEastAsia" w:hAnsiTheme="majorHAnsi"/>
      <w:b/>
      <w:bCs/>
      <w:color w:themeColor="accent1" w:themeShade="bf" w:val="365F91"/>
      <w:sz w:val="28"/>
      <w:szCs w:val="28"/>
    </w:rPr>
  </w:style>
  <w:style w:type="character" w:styleId="Style12" w:customStyle="1">
    <w:name w:val="Текст сноски Знак"/>
    <w:basedOn w:val="DefaultParagraphFont"/>
    <w:uiPriority w:val="99"/>
    <w:semiHidden/>
    <w:qFormat/>
    <w:rsid w:val="00103e21"/>
    <w:rPr/>
  </w:style>
  <w:style w:type="character" w:styleId="Strong">
    <w:name w:val="Strong"/>
    <w:basedOn w:val="DefaultParagraphFont"/>
    <w:uiPriority w:val="22"/>
    <w:qFormat/>
    <w:rsid w:val="0008718b"/>
    <w:rPr>
      <w:b/>
      <w:bCs/>
    </w:rPr>
  </w:style>
  <w:style w:type="character" w:styleId="2" w:customStyle="1">
    <w:name w:val="Заголовок 2 Знак"/>
    <w:basedOn w:val="DefaultParagraphFont"/>
    <w:uiPriority w:val="9"/>
    <w:qFormat/>
    <w:rsid w:val="00b905bc"/>
    <w:rPr>
      <w:rFonts w:ascii="Cambria" w:hAnsi="Cambria" w:eastAsia="" w:cs="" w:asciiTheme="majorHAnsi" w:cstheme="majorBidi" w:eastAsiaTheme="majorEastAsia" w:hAnsiTheme="majorHAnsi"/>
      <w:b/>
      <w:bCs/>
      <w:color w:themeColor="accent1" w:val="4F81BD"/>
      <w:sz w:val="26"/>
      <w:szCs w:val="26"/>
    </w:rPr>
  </w:style>
  <w:style w:type="character" w:styleId="Annotationreference">
    <w:name w:val="annotation reference"/>
    <w:basedOn w:val="DefaultParagraphFont"/>
    <w:uiPriority w:val="99"/>
    <w:semiHidden/>
    <w:unhideWhenUsed/>
    <w:qFormat/>
    <w:rsid w:val="00ae33f7"/>
    <w:rPr>
      <w:sz w:val="16"/>
      <w:szCs w:val="16"/>
    </w:rPr>
  </w:style>
  <w:style w:type="character" w:styleId="Style13" w:customStyle="1">
    <w:name w:val="Текст примечания Знак"/>
    <w:basedOn w:val="DefaultParagraphFont"/>
    <w:link w:val="Annotationtext"/>
    <w:uiPriority w:val="99"/>
    <w:semiHidden/>
    <w:qFormat/>
    <w:rsid w:val="00ae33f7"/>
    <w:rPr/>
  </w:style>
  <w:style w:type="character" w:styleId="Style14" w:customStyle="1">
    <w:name w:val="Тема примечания Знак"/>
    <w:basedOn w:val="Style13"/>
    <w:link w:val="Annotationsubject"/>
    <w:uiPriority w:val="99"/>
    <w:semiHidden/>
    <w:qFormat/>
    <w:rsid w:val="00ae33f7"/>
    <w:rPr>
      <w:b/>
      <w:bCs/>
    </w:rPr>
  </w:style>
  <w:style w:type="character" w:styleId="Style15">
    <w:name w:val="Символ концевой сноски"/>
    <w:qFormat/>
    <w:rPr>
      <w:vertAlign w:val="superscript"/>
    </w:rPr>
  </w:style>
  <w:style w:type="character" w:styleId="EndnoteReference">
    <w:name w:val="Endnote Reference"/>
    <w:rPr>
      <w:vertAlign w:val="superscript"/>
    </w:rPr>
  </w:style>
  <w:style w:type="paragraph" w:styleId="Style16">
    <w:name w:val="Заголовок"/>
    <w:basedOn w:val="Normal"/>
    <w:next w:val="BodyText"/>
    <w:qFormat/>
    <w:pPr>
      <w:keepNext w:val="true"/>
      <w:spacing w:before="240" w:after="120"/>
    </w:pPr>
    <w:rPr>
      <w:rFonts w:ascii="PT Astra Serif" w:hAnsi="PT Astra Serif" w:eastAsia="Tahoma" w:cs="Noto Sans Devanagari"/>
      <w:sz w:val="28"/>
      <w:szCs w:val="28"/>
    </w:rPr>
  </w:style>
  <w:style w:type="paragraph" w:styleId="BodyText">
    <w:name w:val="Body Text"/>
    <w:basedOn w:val="Normal"/>
    <w:rsid w:val="008731eb"/>
    <w:pPr>
      <w:spacing w:before="0" w:after="120"/>
    </w:pPr>
    <w:rPr/>
  </w:style>
  <w:style w:type="paragraph" w:styleId="List">
    <w:name w:val="List"/>
    <w:basedOn w:val="BodyText"/>
    <w:pPr/>
    <w:rPr>
      <w:rFonts w:ascii="PT Astra Serif" w:hAnsi="PT Astra Serif" w:cs="Noto Sans Devanagari"/>
    </w:rPr>
  </w:style>
  <w:style w:type="paragraph" w:styleId="Caption">
    <w:name w:val="Caption"/>
    <w:basedOn w:val="Normal"/>
    <w:qFormat/>
    <w:pPr>
      <w:suppressLineNumbers/>
      <w:spacing w:before="120" w:after="120"/>
    </w:pPr>
    <w:rPr>
      <w:rFonts w:ascii="PT Astra Serif" w:hAnsi="PT Astra Serif" w:cs="Noto Sans Devanagari"/>
      <w:i/>
      <w:iCs/>
      <w:sz w:val="24"/>
      <w:szCs w:val="24"/>
    </w:rPr>
  </w:style>
  <w:style w:type="paragraph" w:styleId="Style17">
    <w:name w:val="Указатель"/>
    <w:basedOn w:val="Normal"/>
    <w:qFormat/>
    <w:pPr>
      <w:suppressLineNumbers/>
    </w:pPr>
    <w:rPr>
      <w:rFonts w:ascii="PT Astra Serif" w:hAnsi="PT Astra Serif" w:cs="Noto Sans Devanagari"/>
    </w:rPr>
  </w:style>
  <w:style w:type="paragraph" w:styleId="BodyTextIndent2">
    <w:name w:val="Body Text Indent 2"/>
    <w:basedOn w:val="Normal"/>
    <w:qFormat/>
    <w:rsid w:val="008731eb"/>
    <w:pPr>
      <w:widowControl w:val="false"/>
      <w:spacing w:lineRule="auto" w:line="360"/>
      <w:ind w:left="709"/>
      <w:jc w:val="both"/>
    </w:pPr>
    <w:rPr>
      <w:sz w:val="28"/>
      <w:szCs w:val="20"/>
    </w:rPr>
  </w:style>
  <w:style w:type="paragraph" w:styleId="BodyTextIndent3">
    <w:name w:val="Body Text Indent 3"/>
    <w:basedOn w:val="Normal"/>
    <w:qFormat/>
    <w:rsid w:val="008731eb"/>
    <w:pPr>
      <w:widowControl w:val="false"/>
      <w:spacing w:lineRule="auto" w:line="360"/>
      <w:ind w:firstLine="720"/>
      <w:jc w:val="both"/>
    </w:pPr>
    <w:rPr>
      <w:sz w:val="28"/>
      <w:szCs w:val="20"/>
    </w:rPr>
  </w:style>
  <w:style w:type="paragraph" w:styleId="FootnoteText">
    <w:name w:val="Footnote Text"/>
    <w:basedOn w:val="Normal"/>
    <w:link w:val="Style12"/>
    <w:uiPriority w:val="99"/>
    <w:semiHidden/>
    <w:rsid w:val="008731eb"/>
    <w:pPr/>
    <w:rPr>
      <w:sz w:val="20"/>
      <w:szCs w:val="20"/>
    </w:rPr>
  </w:style>
  <w:style w:type="paragraph" w:styleId="11" w:customStyle="1">
    <w:name w:val="Обычный1"/>
    <w:qFormat/>
    <w:rsid w:val="008731eb"/>
    <w:pPr>
      <w:widowControl w:val="false"/>
      <w:suppressAutoHyphens w:val="true"/>
      <w:bidi w:val="0"/>
      <w:spacing w:lineRule="auto" w:line="600" w:before="0" w:after="0"/>
      <w:ind w:left="640"/>
      <w:jc w:val="right"/>
    </w:pPr>
    <w:rPr>
      <w:rFonts w:ascii="Times New Roman" w:hAnsi="Times New Roman" w:eastAsia="Times New Roman" w:cs="Times New Roman"/>
      <w:color w:val="auto"/>
      <w:kern w:val="0"/>
      <w:sz w:val="24"/>
      <w:szCs w:val="20"/>
      <w:lang w:val="ru-RU" w:eastAsia="ru-RU" w:bidi="ar-SA"/>
    </w:rPr>
  </w:style>
  <w:style w:type="paragraph" w:styleId="Style18" w:customStyle="1">
    <w:name w:val="База"/>
    <w:basedOn w:val="Normal"/>
    <w:qFormat/>
    <w:rsid w:val="008731eb"/>
    <w:pPr>
      <w:tabs>
        <w:tab w:val="clear" w:pos="708"/>
        <w:tab w:val="right" w:pos="9639" w:leader="none"/>
      </w:tabs>
      <w:overflowPunct w:val="true"/>
      <w:spacing w:lineRule="auto" w:line="360"/>
      <w:ind w:firstLine="851"/>
      <w:jc w:val="both"/>
      <w:textAlignment w:val="baseline"/>
    </w:pPr>
    <w:rPr>
      <w:sz w:val="28"/>
      <w:szCs w:val="20"/>
    </w:rPr>
  </w:style>
  <w:style w:type="paragraph" w:styleId="Style19">
    <w:name w:val="Колонтитул"/>
    <w:basedOn w:val="Normal"/>
    <w:qFormat/>
    <w:pPr/>
    <w:rPr/>
  </w:style>
  <w:style w:type="paragraph" w:styleId="Footer">
    <w:name w:val="Footer"/>
    <w:basedOn w:val="Normal"/>
    <w:rsid w:val="008731eb"/>
    <w:pPr>
      <w:tabs>
        <w:tab w:val="clear" w:pos="708"/>
        <w:tab w:val="center" w:pos="4677" w:leader="none"/>
        <w:tab w:val="right" w:pos="9355" w:leader="none"/>
      </w:tabs>
    </w:pPr>
    <w:rPr/>
  </w:style>
  <w:style w:type="paragraph" w:styleId="Header">
    <w:name w:val="Header"/>
    <w:basedOn w:val="Normal"/>
    <w:link w:val="Style11"/>
    <w:uiPriority w:val="99"/>
    <w:rsid w:val="008731eb"/>
    <w:pPr>
      <w:tabs>
        <w:tab w:val="clear" w:pos="708"/>
        <w:tab w:val="center" w:pos="4677" w:leader="none"/>
        <w:tab w:val="right" w:pos="9355" w:leader="none"/>
      </w:tabs>
    </w:pPr>
    <w:rPr/>
  </w:style>
  <w:style w:type="paragraph" w:styleId="BodyTextIndent">
    <w:name w:val="Body Text Indent"/>
    <w:basedOn w:val="Normal"/>
    <w:rsid w:val="008731eb"/>
    <w:pPr>
      <w:spacing w:before="0" w:after="120"/>
      <w:ind w:left="283"/>
    </w:pPr>
    <w:rPr/>
  </w:style>
  <w:style w:type="paragraph" w:styleId="BalloonText">
    <w:name w:val="Balloon Text"/>
    <w:basedOn w:val="Normal"/>
    <w:link w:val="Style10"/>
    <w:uiPriority w:val="99"/>
    <w:semiHidden/>
    <w:unhideWhenUsed/>
    <w:qFormat/>
    <w:rsid w:val="00930f3a"/>
    <w:pPr/>
    <w:rPr>
      <w:rFonts w:ascii="Tahoma" w:hAnsi="Tahoma" w:cs="Tahoma"/>
      <w:sz w:val="16"/>
      <w:szCs w:val="16"/>
    </w:rPr>
  </w:style>
  <w:style w:type="paragraph" w:styleId="ListParagraph">
    <w:name w:val="List Paragraph"/>
    <w:basedOn w:val="Normal"/>
    <w:uiPriority w:val="34"/>
    <w:qFormat/>
    <w:rsid w:val="00517ddb"/>
    <w:pPr>
      <w:spacing w:before="0" w:after="0"/>
      <w:ind w:left="720"/>
      <w:contextualSpacing/>
    </w:pPr>
    <w:rPr/>
  </w:style>
  <w:style w:type="paragraph" w:styleId="IndexHeading">
    <w:name w:val="Index Heading"/>
    <w:basedOn w:val="Style16"/>
    <w:pPr/>
    <w:rPr/>
  </w:style>
  <w:style w:type="paragraph" w:styleId="TOCHeading">
    <w:name w:val="TOC Heading"/>
    <w:basedOn w:val="Heading1"/>
    <w:next w:val="Normal"/>
    <w:uiPriority w:val="39"/>
    <w:unhideWhenUsed/>
    <w:qFormat/>
    <w:rsid w:val="007b05a4"/>
    <w:pPr>
      <w:spacing w:lineRule="auto" w:line="276"/>
      <w:outlineLvl w:val="9"/>
    </w:pPr>
    <w:rPr/>
  </w:style>
  <w:style w:type="paragraph" w:styleId="TOC2">
    <w:name w:val="TOC 2"/>
    <w:basedOn w:val="Normal"/>
    <w:next w:val="Normal"/>
    <w:autoRedefine/>
    <w:uiPriority w:val="39"/>
    <w:semiHidden/>
    <w:unhideWhenUsed/>
    <w:qFormat/>
    <w:rsid w:val="007b05a4"/>
    <w:pPr>
      <w:spacing w:lineRule="auto" w:line="276" w:before="0" w:after="100"/>
      <w:ind w:left="220"/>
    </w:pPr>
    <w:rPr>
      <w:rFonts w:ascii="Calibri" w:hAnsi="Calibri" w:eastAsia="" w:cs="" w:asciiTheme="minorHAnsi" w:cstheme="minorBidi" w:eastAsiaTheme="minorEastAsia" w:hAnsiTheme="minorHAnsi"/>
      <w:sz w:val="22"/>
      <w:szCs w:val="22"/>
    </w:rPr>
  </w:style>
  <w:style w:type="paragraph" w:styleId="TOC1">
    <w:name w:val="TOC 1"/>
    <w:basedOn w:val="Normal"/>
    <w:next w:val="Normal"/>
    <w:autoRedefine/>
    <w:uiPriority w:val="39"/>
    <w:unhideWhenUsed/>
    <w:qFormat/>
    <w:rsid w:val="007b05a4"/>
    <w:pPr>
      <w:spacing w:lineRule="auto" w:line="276" w:before="0" w:after="100"/>
    </w:pPr>
    <w:rPr>
      <w:rFonts w:ascii="Calibri" w:hAnsi="Calibri" w:eastAsia="" w:cs="" w:asciiTheme="minorHAnsi" w:cstheme="minorBidi" w:eastAsiaTheme="minorEastAsia" w:hAnsiTheme="minorHAnsi"/>
      <w:sz w:val="22"/>
      <w:szCs w:val="22"/>
    </w:rPr>
  </w:style>
  <w:style w:type="paragraph" w:styleId="TOC3">
    <w:name w:val="TOC 3"/>
    <w:basedOn w:val="Normal"/>
    <w:next w:val="Normal"/>
    <w:autoRedefine/>
    <w:uiPriority w:val="39"/>
    <w:semiHidden/>
    <w:unhideWhenUsed/>
    <w:qFormat/>
    <w:rsid w:val="007b05a4"/>
    <w:pPr>
      <w:spacing w:lineRule="auto" w:line="276" w:before="0" w:after="100"/>
      <w:ind w:left="440"/>
    </w:pPr>
    <w:rPr>
      <w:rFonts w:ascii="Calibri" w:hAnsi="Calibri" w:eastAsia="" w:cs="" w:asciiTheme="minorHAnsi" w:cstheme="minorBidi" w:eastAsiaTheme="minorEastAsia" w:hAnsiTheme="minorHAnsi"/>
      <w:sz w:val="22"/>
      <w:szCs w:val="22"/>
    </w:rPr>
  </w:style>
  <w:style w:type="paragraph" w:styleId="NoSpacing">
    <w:name w:val="No Spacing"/>
    <w:uiPriority w:val="1"/>
    <w:qFormat/>
    <w:rsid w:val="00304cd0"/>
    <w:pPr>
      <w:widowControl/>
      <w:suppressAutoHyphens w:val="true"/>
      <w:bidi w:val="0"/>
      <w:spacing w:before="0" w:after="0"/>
      <w:jc w:val="left"/>
    </w:pPr>
    <w:rPr>
      <w:rFonts w:ascii="Times New Roman" w:hAnsi="Times New Roman" w:eastAsia="Times New Roman" w:cs="Times New Roman"/>
      <w:color w:val="auto"/>
      <w:kern w:val="0"/>
      <w:sz w:val="24"/>
      <w:szCs w:val="24"/>
      <w:lang w:val="ru-RU" w:eastAsia="ru-RU" w:bidi="ar-SA"/>
    </w:rPr>
  </w:style>
  <w:style w:type="paragraph" w:styleId="NormalWeb">
    <w:name w:val="Normal (Web)"/>
    <w:basedOn w:val="Normal"/>
    <w:uiPriority w:val="99"/>
    <w:unhideWhenUsed/>
    <w:qFormat/>
    <w:rsid w:val="0008718b"/>
    <w:pPr>
      <w:spacing w:beforeAutospacing="1" w:afterAutospacing="1"/>
    </w:pPr>
    <w:rPr/>
  </w:style>
  <w:style w:type="paragraph" w:styleId="S1" w:customStyle="1">
    <w:name w:val="s_1"/>
    <w:basedOn w:val="Normal"/>
    <w:qFormat/>
    <w:rsid w:val="00397ddb"/>
    <w:pPr>
      <w:spacing w:beforeAutospacing="1" w:afterAutospacing="1"/>
    </w:pPr>
    <w:rPr/>
  </w:style>
  <w:style w:type="paragraph" w:styleId="Formattext" w:customStyle="1">
    <w:name w:val="formattext"/>
    <w:basedOn w:val="Normal"/>
    <w:qFormat/>
    <w:rsid w:val="00ad2f1b"/>
    <w:pPr>
      <w:spacing w:beforeAutospacing="1" w:afterAutospacing="1"/>
    </w:pPr>
    <w:rPr/>
  </w:style>
  <w:style w:type="paragraph" w:styleId="Annotationtext">
    <w:name w:val="annotation text"/>
    <w:basedOn w:val="Normal"/>
    <w:link w:val="Style13"/>
    <w:uiPriority w:val="99"/>
    <w:semiHidden/>
    <w:unhideWhenUsed/>
    <w:qFormat/>
    <w:rsid w:val="00ae33f7"/>
    <w:pPr/>
    <w:rPr>
      <w:sz w:val="20"/>
      <w:szCs w:val="20"/>
    </w:rPr>
  </w:style>
  <w:style w:type="paragraph" w:styleId="Annotationsubject">
    <w:name w:val="annotation subject"/>
    <w:basedOn w:val="Annotationtext"/>
    <w:next w:val="Annotationtext"/>
    <w:link w:val="Style14"/>
    <w:uiPriority w:val="99"/>
    <w:semiHidden/>
    <w:unhideWhenUsed/>
    <w:qFormat/>
    <w:rsid w:val="00ae33f7"/>
    <w:pPr/>
    <w:rPr>
      <w:b/>
      <w:bCs/>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2">
    <w:name w:val="Table Grid"/>
    <w:basedOn w:val="a1"/>
    <w:uiPriority w:val="59"/>
    <w:rsid w:val="00e53ee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
    <w:name w:val="Сетка таблицы1"/>
    <w:basedOn w:val="a1"/>
    <w:uiPriority w:val="59"/>
    <w:rsid w:val="00a04159"/>
    <w:rPr>
      <w:rFonts w:asciiTheme="minorHAnsi" w:hAnsiTheme="minorHAnsi" w:eastAsiaTheme="minorHAnsi" w:cstheme="minorBidi"/>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0">
    <w:name w:val="Сетка таблицы11"/>
    <w:basedOn w:val="a1"/>
    <w:uiPriority w:val="59"/>
    <w:rsid w:val="00a041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
    <w:name w:val="Сетка таблицы2"/>
    <w:basedOn w:val="a1"/>
    <w:uiPriority w:val="59"/>
    <w:rsid w:val="00a041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
    <w:name w:val="Сетка таблицы4"/>
    <w:basedOn w:val="a1"/>
    <w:uiPriority w:val="59"/>
    <w:rsid w:val="00a04159"/>
    <w:rPr>
      <w:rFonts w:asciiTheme="minorHAnsi" w:hAnsiTheme="minorHAnsi" w:eastAsiaTheme="minorHAnsi" w:cstheme="minorBidi"/>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login.consultant.ru/link/?req=doc&amp;base=LAW&amp;n=477377&amp;dst=100249&amp;field=134&amp;date=12.03.2025" TargetMode="External"/><Relationship Id="rId3" Type="http://schemas.openxmlformats.org/officeDocument/2006/relationships/hyperlink" Target="https://login.consultant.ru/link/?req=doc&amp;base=LAW&amp;n=477377&amp;dst=132&amp;field=134&amp;date=12.03.2025" TargetMode="External"/><Relationship Id="rId4" Type="http://schemas.openxmlformats.org/officeDocument/2006/relationships/hyperlink" Target="https://login.consultant.ru/link/?req=doc&amp;base=LAW&amp;n=477377&amp;dst=141&amp;field=134&amp;date=12.03.2025" TargetMode="External"/><Relationship Id="rId5" Type="http://schemas.openxmlformats.org/officeDocument/2006/relationships/hyperlink" Target="https://login.consultant.ru/link/?req=doc&amp;base=LAW&amp;n=451698&amp;dst=100268&amp;field=134&amp;date=12.03.2025" TargetMode="External"/><Relationship Id="rId6" Type="http://schemas.openxmlformats.org/officeDocument/2006/relationships/header" Target="header1.xml"/><Relationship Id="rId7" Type="http://schemas.openxmlformats.org/officeDocument/2006/relationships/footnotes" Target="footnotes.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D967C4-8096-4F53-8B7C-D130131664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1677</TotalTime>
  <Application>LibreOffice/7.6.7.2$Linux_X86_64 LibreOffice_project/60$Build-2</Application>
  <AppVersion>15.0000</AppVersion>
  <Pages>23</Pages>
  <Words>4528</Words>
  <Characters>33389</Characters>
  <CharactersWithSpaces>37694</CharactersWithSpaces>
  <Paragraphs>197</Paragraphs>
  <Company>*Питер-Company*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2021-09-07T05:04:00Z</dcterms:created>
  <dc:creator>Пользователь</dc:creator>
  <dc:description/>
  <dc:language>ru-RU</dc:language>
  <cp:lastModifiedBy/>
  <cp:lastPrinted>2021-11-19T03:46:00Z</cp:lastPrinted>
  <dcterms:modified xsi:type="dcterms:W3CDTF">2025-03-24T13:20:54Z</dcterms:modified>
  <cp:revision>177</cp:revision>
  <dc:subject/>
  <dc:title>Кемеровский объединенный учебно-методический центр по гражданской обороне, чрезвычайным ситуациям, сейсмической и экологическо</dc:title>
</cp:coreProperties>
</file>

<file path=docProps/custom.xml><?xml version="1.0" encoding="utf-8"?>
<Properties xmlns="http://schemas.openxmlformats.org/officeDocument/2006/custom-properties" xmlns:vt="http://schemas.openxmlformats.org/officeDocument/2006/docPropsVTypes"/>
</file>